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EA3F64" w14:textId="77777777" w:rsidR="008F7ACF" w:rsidRDefault="00000000">
      <w:pPr>
        <w:spacing w:after="80"/>
        <w:jc w:val="center"/>
        <w:rPr>
          <w:lang w:eastAsia="ja-JP"/>
        </w:rPr>
      </w:pPr>
      <w:r>
        <w:rPr>
          <w:b/>
          <w:color w:val="1B365D"/>
          <w:sz w:val="40"/>
          <w:lang w:eastAsia="ja-JP"/>
        </w:rPr>
        <w:t>日商PC検定 データ活用3級</w:t>
      </w:r>
    </w:p>
    <w:p w14:paraId="5B8EBF03" w14:textId="5CECFFBC" w:rsidR="008F7ACF" w:rsidRDefault="00000000">
      <w:pPr>
        <w:spacing w:after="320"/>
        <w:jc w:val="center"/>
        <w:rPr>
          <w:lang w:eastAsia="ja-JP"/>
        </w:rPr>
      </w:pPr>
      <w:r>
        <w:rPr>
          <w:color w:val="555555"/>
          <w:sz w:val="28"/>
          <w:lang w:eastAsia="ja-JP"/>
        </w:rPr>
        <w:t>完全合格アドバイス</w:t>
      </w:r>
    </w:p>
    <w:p w14:paraId="0E42AE35" w14:textId="77777777" w:rsidR="008F7ACF" w:rsidRDefault="00000000">
      <w:pPr>
        <w:spacing w:after="320" w:line="300" w:lineRule="auto"/>
        <w:rPr>
          <w:lang w:eastAsia="ja-JP"/>
        </w:rPr>
      </w:pPr>
      <w:r>
        <w:rPr>
          <w:lang w:eastAsia="ja-JP"/>
        </w:rPr>
        <w:t>本ガイドは、日商PC検定「データ活用3級」の受験を目指す学習者および指導者のために、実務に即した具体的な勉強法、Excel操作の真意、ビジネス思考、グラフ・分析表の作成テクニック、そして試験本番で失点を防ぐための注意点を詳細にまとめたものです。</w:t>
      </w:r>
    </w:p>
    <w:p w14:paraId="2F21F21C" w14:textId="77777777" w:rsidR="008F7ACF" w:rsidRDefault="00000000">
      <w:pPr>
        <w:keepNext/>
        <w:pBdr>
          <w:bottom w:val="single" w:sz="14" w:space="4" w:color="1B365D"/>
        </w:pBdr>
        <w:spacing w:before="360" w:after="160"/>
        <w:rPr>
          <w:lang w:eastAsia="ja-JP"/>
        </w:rPr>
      </w:pPr>
      <w:r>
        <w:rPr>
          <w:b/>
          <w:color w:val="1B365D"/>
          <w:sz w:val="30"/>
          <w:lang w:eastAsia="ja-JP"/>
        </w:rPr>
        <w:t>第1章 データ活用3級合格に向けた効果的な勉強方法と進め方</w:t>
      </w:r>
    </w:p>
    <w:p w14:paraId="4451E141" w14:textId="77777777" w:rsidR="008F7ACF" w:rsidRDefault="00000000">
      <w:pPr>
        <w:spacing w:after="160"/>
        <w:rPr>
          <w:lang w:eastAsia="ja-JP"/>
        </w:rPr>
      </w:pPr>
      <w:r>
        <w:rPr>
          <w:lang w:eastAsia="ja-JP"/>
        </w:rPr>
        <w:t>データ活用3級の学習において重要なのは、「単にExcel操作のボタンの場所を覚えること」ではなく、「ビジネス実務で指示された通りに素早く・正確に処理する手順を身につけること」です。</w:t>
      </w:r>
    </w:p>
    <w:p w14:paraId="143B6697" w14:textId="77777777" w:rsidR="008F7ACF" w:rsidRDefault="00000000">
      <w:pPr>
        <w:keepNext/>
        <w:spacing w:before="280" w:after="120"/>
        <w:rPr>
          <w:lang w:eastAsia="ja-JP"/>
        </w:rPr>
      </w:pPr>
      <w:r>
        <w:rPr>
          <w:b/>
          <w:color w:val="2E5B88"/>
          <w:sz w:val="24"/>
          <w:lang w:eastAsia="ja-JP"/>
        </w:rPr>
        <w:t>1. 段階的学習ロードマップ</w:t>
      </w:r>
    </w:p>
    <w:p w14:paraId="45DB5884" w14:textId="77777777" w:rsidR="008F7ACF" w:rsidRDefault="00000000">
      <w:pPr>
        <w:spacing w:before="60" w:after="60"/>
        <w:ind w:left="288"/>
        <w:rPr>
          <w:lang w:eastAsia="ja-JP"/>
        </w:rPr>
      </w:pPr>
      <w:r>
        <w:rPr>
          <w:b/>
          <w:color w:val="1B365D"/>
          <w:sz w:val="19"/>
          <w:lang w:eastAsia="ja-JP"/>
        </w:rPr>
        <w:t>■ ステップ1：基礎入力・テーブル操作の徹底（第1週）：</w:t>
      </w:r>
      <w:r>
        <w:rPr>
          <w:sz w:val="19"/>
          <w:lang w:eastAsia="ja-JP"/>
        </w:rPr>
        <w:t>データの入力ルール（1行1レコード、見出しの配置）、表記の統一、効率的なカーソル移動や範囲選択などの基本操作をマスターします。</w:t>
      </w:r>
    </w:p>
    <w:p w14:paraId="0ADF997F" w14:textId="77777777" w:rsidR="008F7ACF" w:rsidRDefault="00000000">
      <w:pPr>
        <w:spacing w:before="60" w:after="60"/>
        <w:ind w:left="288"/>
        <w:rPr>
          <w:lang w:eastAsia="ja-JP"/>
        </w:rPr>
      </w:pPr>
      <w:r>
        <w:rPr>
          <w:b/>
          <w:color w:val="1B365D"/>
          <w:sz w:val="19"/>
          <w:lang w:eastAsia="ja-JP"/>
        </w:rPr>
        <w:t>■ ステップ2：ビジネス計算式と基本関数の暗記・実践（第2週）：</w:t>
      </w:r>
      <w:r>
        <w:rPr>
          <w:sz w:val="19"/>
          <w:lang w:eastAsia="ja-JP"/>
        </w:rPr>
        <w:t>「対前年比」「構成比」「予算達成率」「粗利益」などのビジネス計算式の構造を理解し、Excel数式（絶対参照を含む）として即座に入力できるように練習します。</w:t>
      </w:r>
    </w:p>
    <w:p w14:paraId="3F1052F0" w14:textId="77777777" w:rsidR="008F7ACF" w:rsidRDefault="00000000">
      <w:pPr>
        <w:spacing w:before="60" w:after="60"/>
        <w:ind w:left="288"/>
        <w:rPr>
          <w:lang w:eastAsia="ja-JP"/>
        </w:rPr>
      </w:pPr>
      <w:r>
        <w:rPr>
          <w:b/>
          <w:color w:val="1B365D"/>
          <w:sz w:val="19"/>
          <w:lang w:eastAsia="ja-JP"/>
        </w:rPr>
        <w:t>■ ステップ3：グラフ作成・レイアウト調整テクニックの修得（第3週）：</w:t>
      </w:r>
      <w:r>
        <w:rPr>
          <w:sz w:val="19"/>
          <w:lang w:eastAsia="ja-JP"/>
        </w:rPr>
        <w:t>データの種類（推移・比較・割合）に応じた最適なグラフ選択と、タイトル・凡例・データラベル・軸の書式設定を指示通りに行うトレーニングをします。</w:t>
      </w:r>
    </w:p>
    <w:p w14:paraId="704A84B2" w14:textId="77777777" w:rsidR="008F7ACF" w:rsidRDefault="00000000">
      <w:pPr>
        <w:spacing w:before="60" w:after="60"/>
        <w:ind w:left="288"/>
        <w:rPr>
          <w:lang w:eastAsia="ja-JP"/>
        </w:rPr>
      </w:pPr>
      <w:r>
        <w:rPr>
          <w:b/>
          <w:color w:val="1B365D"/>
          <w:sz w:val="19"/>
          <w:lang w:eastAsia="ja-JP"/>
        </w:rPr>
        <w:t>■ ステップ4：過去問・模擬試験によるタイムアタック（第4週）：</w:t>
      </w:r>
      <w:r>
        <w:rPr>
          <w:sz w:val="19"/>
          <w:lang w:eastAsia="ja-JP"/>
        </w:rPr>
        <w:t>実技試験（30分）は時間の余裕がありません。模試を繰り返し解き、迷わず正確に操作を完結させるタイムマネジメントを磨きます。同時並行で知識科目（15分）の過去問演習を実施します。</w:t>
      </w:r>
    </w:p>
    <w:p w14:paraId="54CB3256" w14:textId="77777777" w:rsidR="000F4ED5" w:rsidRDefault="000F4ED5">
      <w:pPr>
        <w:rPr>
          <w:b/>
          <w:color w:val="2E5B88"/>
          <w:sz w:val="24"/>
          <w:lang w:eastAsia="ja-JP"/>
        </w:rPr>
      </w:pPr>
      <w:r>
        <w:rPr>
          <w:b/>
          <w:color w:val="2E5B88"/>
          <w:sz w:val="24"/>
          <w:lang w:eastAsia="ja-JP"/>
        </w:rPr>
        <w:br w:type="page"/>
      </w:r>
    </w:p>
    <w:p w14:paraId="75D193C0" w14:textId="71DD607B" w:rsidR="008F7ACF" w:rsidRDefault="00000000">
      <w:pPr>
        <w:keepNext/>
        <w:spacing w:before="280" w:after="120"/>
        <w:rPr>
          <w:lang w:eastAsia="ja-JP"/>
        </w:rPr>
      </w:pPr>
      <w:r>
        <w:rPr>
          <w:b/>
          <w:color w:val="2E5B88"/>
          <w:sz w:val="24"/>
          <w:lang w:eastAsia="ja-JP"/>
        </w:rPr>
        <w:lastRenderedPageBreak/>
        <w:t>2. 時間配分のゴールイメージ（実技30分）</w:t>
      </w:r>
    </w:p>
    <w:tbl>
      <w:tblPr>
        <w:tblW w:w="0" w:type="auto"/>
        <w:jc w:val="center"/>
        <w:tblBorders>
          <w:top w:val="single" w:sz="4" w:space="0" w:color="CCCCCC"/>
          <w:bottom w:val="single" w:sz="4" w:space="0" w:color="CCCCCC"/>
          <w:insideH w:val="single" w:sz="4" w:space="0" w:color="CCCCCC"/>
        </w:tblBorders>
        <w:tblLook w:val="04A0" w:firstRow="1" w:lastRow="0" w:firstColumn="1" w:lastColumn="0" w:noHBand="0" w:noVBand="1"/>
      </w:tblPr>
      <w:tblGrid>
        <w:gridCol w:w="2592"/>
        <w:gridCol w:w="1728"/>
        <w:gridCol w:w="5328"/>
      </w:tblGrid>
      <w:tr w:rsidR="008F7ACF" w14:paraId="69452641" w14:textId="77777777">
        <w:trPr>
          <w:jc w:val="center"/>
        </w:trPr>
        <w:tc>
          <w:tcPr>
            <w:tcW w:w="2592" w:type="dxa"/>
            <w:shd w:val="clear" w:color="auto" w:fill="1B365D"/>
            <w:tcMar>
              <w:top w:w="100" w:type="dxa"/>
              <w:left w:w="150" w:type="dxa"/>
              <w:bottom w:w="100" w:type="dxa"/>
              <w:right w:w="150" w:type="dxa"/>
            </w:tcMar>
          </w:tcPr>
          <w:p w14:paraId="041E2CF5" w14:textId="77777777" w:rsidR="008F7ACF" w:rsidRDefault="00000000" w:rsidP="000F4ED5">
            <w:pPr>
              <w:jc w:val="center"/>
            </w:pPr>
            <w:r>
              <w:rPr>
                <w:b/>
                <w:color w:val="FFFFFF"/>
                <w:sz w:val="19"/>
              </w:rPr>
              <w:t>工程</w:t>
            </w:r>
          </w:p>
        </w:tc>
        <w:tc>
          <w:tcPr>
            <w:tcW w:w="1728" w:type="dxa"/>
            <w:shd w:val="clear" w:color="auto" w:fill="1B365D"/>
            <w:tcMar>
              <w:top w:w="100" w:type="dxa"/>
              <w:left w:w="150" w:type="dxa"/>
              <w:bottom w:w="100" w:type="dxa"/>
              <w:right w:w="150" w:type="dxa"/>
            </w:tcMar>
          </w:tcPr>
          <w:p w14:paraId="14AF5E64" w14:textId="77777777" w:rsidR="008F7ACF" w:rsidRDefault="00000000" w:rsidP="000F4ED5">
            <w:pPr>
              <w:jc w:val="center"/>
            </w:pPr>
            <w:r>
              <w:rPr>
                <w:b/>
                <w:color w:val="FFFFFF"/>
                <w:sz w:val="19"/>
              </w:rPr>
              <w:t>目標時間</w:t>
            </w:r>
          </w:p>
        </w:tc>
        <w:tc>
          <w:tcPr>
            <w:tcW w:w="5328" w:type="dxa"/>
            <w:shd w:val="clear" w:color="auto" w:fill="1B365D"/>
            <w:tcMar>
              <w:top w:w="100" w:type="dxa"/>
              <w:left w:w="150" w:type="dxa"/>
              <w:bottom w:w="100" w:type="dxa"/>
              <w:right w:w="150" w:type="dxa"/>
            </w:tcMar>
          </w:tcPr>
          <w:p w14:paraId="26C4DC53" w14:textId="77777777" w:rsidR="008F7ACF" w:rsidRDefault="00000000" w:rsidP="000F4ED5">
            <w:pPr>
              <w:jc w:val="center"/>
            </w:pPr>
            <w:r>
              <w:rPr>
                <w:b/>
                <w:color w:val="FFFFFF"/>
                <w:sz w:val="19"/>
              </w:rPr>
              <w:t>作業内容・ポイント</w:t>
            </w:r>
          </w:p>
        </w:tc>
      </w:tr>
      <w:tr w:rsidR="008F7ACF" w14:paraId="095DE994" w14:textId="77777777">
        <w:trPr>
          <w:jc w:val="center"/>
        </w:trPr>
        <w:tc>
          <w:tcPr>
            <w:tcW w:w="2592" w:type="dxa"/>
            <w:shd w:val="clear" w:color="auto" w:fill="F9FAFC"/>
            <w:tcMar>
              <w:top w:w="100" w:type="dxa"/>
              <w:left w:w="150" w:type="dxa"/>
              <w:bottom w:w="100" w:type="dxa"/>
              <w:right w:w="150" w:type="dxa"/>
            </w:tcMar>
          </w:tcPr>
          <w:p w14:paraId="1CD97E1B" w14:textId="77777777" w:rsidR="008F7ACF" w:rsidRDefault="00000000">
            <w:pPr>
              <w:rPr>
                <w:lang w:eastAsia="ja-JP"/>
              </w:rPr>
            </w:pPr>
            <w:r>
              <w:rPr>
                <w:b/>
                <w:sz w:val="18"/>
                <w:lang w:eastAsia="ja-JP"/>
              </w:rPr>
              <w:t>問題文の確認・データ下準備</w:t>
            </w:r>
          </w:p>
        </w:tc>
        <w:tc>
          <w:tcPr>
            <w:tcW w:w="1728" w:type="dxa"/>
            <w:shd w:val="clear" w:color="auto" w:fill="F9FAFC"/>
            <w:tcMar>
              <w:top w:w="100" w:type="dxa"/>
              <w:left w:w="150" w:type="dxa"/>
              <w:bottom w:w="100" w:type="dxa"/>
              <w:right w:w="150" w:type="dxa"/>
            </w:tcMar>
          </w:tcPr>
          <w:p w14:paraId="5EC79A43" w14:textId="77777777" w:rsidR="008F7ACF" w:rsidRDefault="00000000">
            <w:r>
              <w:rPr>
                <w:sz w:val="18"/>
              </w:rPr>
              <w:t>3分</w:t>
            </w:r>
          </w:p>
        </w:tc>
        <w:tc>
          <w:tcPr>
            <w:tcW w:w="5328" w:type="dxa"/>
            <w:shd w:val="clear" w:color="auto" w:fill="F9FAFC"/>
            <w:tcMar>
              <w:top w:w="100" w:type="dxa"/>
              <w:left w:w="150" w:type="dxa"/>
              <w:bottom w:w="100" w:type="dxa"/>
              <w:right w:w="150" w:type="dxa"/>
            </w:tcMar>
          </w:tcPr>
          <w:p w14:paraId="2A75EEFB" w14:textId="77777777" w:rsidR="008F7ACF" w:rsidRDefault="00000000">
            <w:pPr>
              <w:rPr>
                <w:lang w:eastAsia="ja-JP"/>
              </w:rPr>
            </w:pPr>
            <w:r>
              <w:rPr>
                <w:sz w:val="18"/>
                <w:lang w:eastAsia="ja-JP"/>
              </w:rPr>
              <w:t>指示書の要求事項の読み取り、元データの構造把握</w:t>
            </w:r>
          </w:p>
        </w:tc>
      </w:tr>
      <w:tr w:rsidR="008F7ACF" w14:paraId="133C677F" w14:textId="77777777">
        <w:trPr>
          <w:jc w:val="center"/>
        </w:trPr>
        <w:tc>
          <w:tcPr>
            <w:tcW w:w="2592" w:type="dxa"/>
            <w:tcMar>
              <w:top w:w="100" w:type="dxa"/>
              <w:left w:w="150" w:type="dxa"/>
              <w:bottom w:w="100" w:type="dxa"/>
              <w:right w:w="150" w:type="dxa"/>
            </w:tcMar>
          </w:tcPr>
          <w:p w14:paraId="72D696CC" w14:textId="77777777" w:rsidR="008F7ACF" w:rsidRDefault="00000000">
            <w:pPr>
              <w:rPr>
                <w:lang w:eastAsia="ja-JP"/>
              </w:rPr>
            </w:pPr>
            <w:r>
              <w:rPr>
                <w:b/>
                <w:sz w:val="18"/>
                <w:lang w:eastAsia="ja-JP"/>
              </w:rPr>
              <w:t>データ整理・計算・関数入力</w:t>
            </w:r>
          </w:p>
        </w:tc>
        <w:tc>
          <w:tcPr>
            <w:tcW w:w="1728" w:type="dxa"/>
            <w:tcMar>
              <w:top w:w="100" w:type="dxa"/>
              <w:left w:w="150" w:type="dxa"/>
              <w:bottom w:w="100" w:type="dxa"/>
              <w:right w:w="150" w:type="dxa"/>
            </w:tcMar>
          </w:tcPr>
          <w:p w14:paraId="2D640D9E" w14:textId="77777777" w:rsidR="008F7ACF" w:rsidRDefault="00000000">
            <w:r>
              <w:rPr>
                <w:sz w:val="18"/>
              </w:rPr>
              <w:t>12分</w:t>
            </w:r>
          </w:p>
        </w:tc>
        <w:tc>
          <w:tcPr>
            <w:tcW w:w="5328" w:type="dxa"/>
            <w:tcMar>
              <w:top w:w="100" w:type="dxa"/>
              <w:left w:w="150" w:type="dxa"/>
              <w:bottom w:w="100" w:type="dxa"/>
              <w:right w:w="150" w:type="dxa"/>
            </w:tcMar>
          </w:tcPr>
          <w:p w14:paraId="726B2376" w14:textId="77777777" w:rsidR="008F7ACF" w:rsidRDefault="00000000">
            <w:pPr>
              <w:rPr>
                <w:lang w:eastAsia="ja-JP"/>
              </w:rPr>
            </w:pPr>
            <w:r>
              <w:rPr>
                <w:sz w:val="18"/>
                <w:lang w:eastAsia="ja-JP"/>
              </w:rPr>
              <w:t>ソート、抽出、VLOOKUP・SUMIF・IF等の関数入力、ビジネス計算</w:t>
            </w:r>
          </w:p>
        </w:tc>
      </w:tr>
      <w:tr w:rsidR="008F7ACF" w14:paraId="217D7DD0" w14:textId="77777777">
        <w:trPr>
          <w:jc w:val="center"/>
        </w:trPr>
        <w:tc>
          <w:tcPr>
            <w:tcW w:w="2592" w:type="dxa"/>
            <w:shd w:val="clear" w:color="auto" w:fill="F9FAFC"/>
            <w:tcMar>
              <w:top w:w="100" w:type="dxa"/>
              <w:left w:w="150" w:type="dxa"/>
              <w:bottom w:w="100" w:type="dxa"/>
              <w:right w:w="150" w:type="dxa"/>
            </w:tcMar>
          </w:tcPr>
          <w:p w14:paraId="0F5B2FE8" w14:textId="77777777" w:rsidR="008F7ACF" w:rsidRDefault="00000000">
            <w:pPr>
              <w:rPr>
                <w:lang w:eastAsia="ja-JP"/>
              </w:rPr>
            </w:pPr>
            <w:r>
              <w:rPr>
                <w:b/>
                <w:sz w:val="18"/>
                <w:lang w:eastAsia="ja-JP"/>
              </w:rPr>
              <w:t>分析表・レイアウト調整</w:t>
            </w:r>
          </w:p>
        </w:tc>
        <w:tc>
          <w:tcPr>
            <w:tcW w:w="1728" w:type="dxa"/>
            <w:shd w:val="clear" w:color="auto" w:fill="F9FAFC"/>
            <w:tcMar>
              <w:top w:w="100" w:type="dxa"/>
              <w:left w:w="150" w:type="dxa"/>
              <w:bottom w:w="100" w:type="dxa"/>
              <w:right w:w="150" w:type="dxa"/>
            </w:tcMar>
          </w:tcPr>
          <w:p w14:paraId="384996AC" w14:textId="77777777" w:rsidR="008F7ACF" w:rsidRDefault="00000000">
            <w:r>
              <w:rPr>
                <w:sz w:val="18"/>
              </w:rPr>
              <w:t>5分</w:t>
            </w:r>
          </w:p>
        </w:tc>
        <w:tc>
          <w:tcPr>
            <w:tcW w:w="5328" w:type="dxa"/>
            <w:shd w:val="clear" w:color="auto" w:fill="F9FAFC"/>
            <w:tcMar>
              <w:top w:w="100" w:type="dxa"/>
              <w:left w:w="150" w:type="dxa"/>
              <w:bottom w:w="100" w:type="dxa"/>
              <w:right w:w="150" w:type="dxa"/>
            </w:tcMar>
          </w:tcPr>
          <w:p w14:paraId="7A261195" w14:textId="77777777" w:rsidR="008F7ACF" w:rsidRDefault="00000000">
            <w:pPr>
              <w:rPr>
                <w:lang w:eastAsia="ja-JP"/>
              </w:rPr>
            </w:pPr>
            <w:r>
              <w:rPr>
                <w:sz w:val="18"/>
                <w:lang w:eastAsia="ja-JP"/>
              </w:rPr>
              <w:t>罫線、表示形式（￥や％）、セル結合、見出し装飾</w:t>
            </w:r>
          </w:p>
        </w:tc>
      </w:tr>
      <w:tr w:rsidR="008F7ACF" w14:paraId="0C6C8DC1" w14:textId="77777777">
        <w:trPr>
          <w:jc w:val="center"/>
        </w:trPr>
        <w:tc>
          <w:tcPr>
            <w:tcW w:w="2592" w:type="dxa"/>
            <w:tcMar>
              <w:top w:w="100" w:type="dxa"/>
              <w:left w:w="150" w:type="dxa"/>
              <w:bottom w:w="100" w:type="dxa"/>
              <w:right w:w="150" w:type="dxa"/>
            </w:tcMar>
          </w:tcPr>
          <w:p w14:paraId="665051A1" w14:textId="77777777" w:rsidR="008F7ACF" w:rsidRDefault="00000000">
            <w:pPr>
              <w:rPr>
                <w:lang w:eastAsia="ja-JP"/>
              </w:rPr>
            </w:pPr>
            <w:r>
              <w:rPr>
                <w:b/>
                <w:sz w:val="18"/>
                <w:lang w:eastAsia="ja-JP"/>
              </w:rPr>
              <w:t>グラフ作成・カスタマイズ</w:t>
            </w:r>
          </w:p>
        </w:tc>
        <w:tc>
          <w:tcPr>
            <w:tcW w:w="1728" w:type="dxa"/>
            <w:tcMar>
              <w:top w:w="100" w:type="dxa"/>
              <w:left w:w="150" w:type="dxa"/>
              <w:bottom w:w="100" w:type="dxa"/>
              <w:right w:w="150" w:type="dxa"/>
            </w:tcMar>
          </w:tcPr>
          <w:p w14:paraId="325868C1" w14:textId="77777777" w:rsidR="008F7ACF" w:rsidRDefault="00000000">
            <w:r>
              <w:rPr>
                <w:sz w:val="18"/>
              </w:rPr>
              <w:t>6分</w:t>
            </w:r>
          </w:p>
        </w:tc>
        <w:tc>
          <w:tcPr>
            <w:tcW w:w="5328" w:type="dxa"/>
            <w:tcMar>
              <w:top w:w="100" w:type="dxa"/>
              <w:left w:w="150" w:type="dxa"/>
              <w:bottom w:w="100" w:type="dxa"/>
              <w:right w:w="150" w:type="dxa"/>
            </w:tcMar>
          </w:tcPr>
          <w:p w14:paraId="04B770BC" w14:textId="77777777" w:rsidR="008F7ACF" w:rsidRDefault="00000000">
            <w:pPr>
              <w:rPr>
                <w:lang w:eastAsia="ja-JP"/>
              </w:rPr>
            </w:pPr>
            <w:r>
              <w:rPr>
                <w:sz w:val="18"/>
                <w:lang w:eastAsia="ja-JP"/>
              </w:rPr>
              <w:t>グラフ種類設定、タイトル・要素追加、配置調整</w:t>
            </w:r>
          </w:p>
        </w:tc>
      </w:tr>
      <w:tr w:rsidR="008F7ACF" w14:paraId="2B97A263" w14:textId="77777777">
        <w:trPr>
          <w:jc w:val="center"/>
        </w:trPr>
        <w:tc>
          <w:tcPr>
            <w:tcW w:w="2592" w:type="dxa"/>
            <w:shd w:val="clear" w:color="auto" w:fill="F9FAFC"/>
            <w:tcMar>
              <w:top w:w="100" w:type="dxa"/>
              <w:left w:w="150" w:type="dxa"/>
              <w:bottom w:w="100" w:type="dxa"/>
              <w:right w:w="150" w:type="dxa"/>
            </w:tcMar>
          </w:tcPr>
          <w:p w14:paraId="3B86D418" w14:textId="77777777" w:rsidR="008F7ACF" w:rsidRDefault="00000000">
            <w:pPr>
              <w:rPr>
                <w:lang w:eastAsia="ja-JP"/>
              </w:rPr>
            </w:pPr>
            <w:r>
              <w:rPr>
                <w:b/>
                <w:sz w:val="18"/>
                <w:lang w:eastAsia="ja-JP"/>
              </w:rPr>
              <w:t>見直し・名前を付けて保存</w:t>
            </w:r>
          </w:p>
        </w:tc>
        <w:tc>
          <w:tcPr>
            <w:tcW w:w="1728" w:type="dxa"/>
            <w:shd w:val="clear" w:color="auto" w:fill="F9FAFC"/>
            <w:tcMar>
              <w:top w:w="100" w:type="dxa"/>
              <w:left w:w="150" w:type="dxa"/>
              <w:bottom w:w="100" w:type="dxa"/>
              <w:right w:w="150" w:type="dxa"/>
            </w:tcMar>
          </w:tcPr>
          <w:p w14:paraId="3E83724A" w14:textId="77777777" w:rsidR="008F7ACF" w:rsidRDefault="00000000">
            <w:r>
              <w:rPr>
                <w:sz w:val="18"/>
              </w:rPr>
              <w:t>4分</w:t>
            </w:r>
          </w:p>
        </w:tc>
        <w:tc>
          <w:tcPr>
            <w:tcW w:w="5328" w:type="dxa"/>
            <w:shd w:val="clear" w:color="auto" w:fill="F9FAFC"/>
            <w:tcMar>
              <w:top w:w="100" w:type="dxa"/>
              <w:left w:w="150" w:type="dxa"/>
              <w:bottom w:w="100" w:type="dxa"/>
              <w:right w:w="150" w:type="dxa"/>
            </w:tcMar>
          </w:tcPr>
          <w:p w14:paraId="53C444FE" w14:textId="77777777" w:rsidR="008F7ACF" w:rsidRDefault="00000000">
            <w:pPr>
              <w:rPr>
                <w:lang w:eastAsia="ja-JP"/>
              </w:rPr>
            </w:pPr>
            <w:r>
              <w:rPr>
                <w:sz w:val="18"/>
                <w:lang w:eastAsia="ja-JP"/>
              </w:rPr>
              <w:t>計算結果の論理チェック、指示通りのファイル名・フォルダへの保存</w:t>
            </w:r>
          </w:p>
        </w:tc>
      </w:tr>
    </w:tbl>
    <w:p w14:paraId="2E4A3B81" w14:textId="77777777" w:rsidR="000F4ED5" w:rsidRDefault="000F4ED5">
      <w:pPr>
        <w:keepNext/>
        <w:pBdr>
          <w:bottom w:val="single" w:sz="14" w:space="4" w:color="1B365D"/>
        </w:pBdr>
        <w:spacing w:before="360" w:after="160"/>
        <w:rPr>
          <w:b/>
          <w:color w:val="1B365D"/>
          <w:sz w:val="30"/>
          <w:lang w:eastAsia="ja-JP"/>
        </w:rPr>
      </w:pPr>
    </w:p>
    <w:p w14:paraId="662523D7" w14:textId="77777777" w:rsidR="000F4ED5" w:rsidRDefault="000F4ED5">
      <w:pPr>
        <w:rPr>
          <w:b/>
          <w:color w:val="1B365D"/>
          <w:sz w:val="30"/>
          <w:lang w:eastAsia="ja-JP"/>
        </w:rPr>
      </w:pPr>
      <w:r>
        <w:rPr>
          <w:b/>
          <w:color w:val="1B365D"/>
          <w:sz w:val="30"/>
          <w:lang w:eastAsia="ja-JP"/>
        </w:rPr>
        <w:br w:type="page"/>
      </w:r>
    </w:p>
    <w:p w14:paraId="733D68D5" w14:textId="70D9948F" w:rsidR="008F7ACF" w:rsidRDefault="00000000">
      <w:pPr>
        <w:keepNext/>
        <w:pBdr>
          <w:bottom w:val="single" w:sz="14" w:space="4" w:color="1B365D"/>
        </w:pBdr>
        <w:spacing w:before="360" w:after="160"/>
        <w:rPr>
          <w:lang w:eastAsia="ja-JP"/>
        </w:rPr>
      </w:pPr>
      <w:r>
        <w:rPr>
          <w:b/>
          <w:color w:val="1B365D"/>
          <w:sz w:val="30"/>
          <w:lang w:eastAsia="ja-JP"/>
        </w:rPr>
        <w:t>第2章 ビジネス数値の考え方と関数を学ぶ意味</w:t>
      </w:r>
    </w:p>
    <w:p w14:paraId="15EBAE6A" w14:textId="77777777" w:rsidR="008F7ACF" w:rsidRDefault="00000000">
      <w:pPr>
        <w:keepNext/>
        <w:spacing w:before="280" w:after="120"/>
        <w:rPr>
          <w:lang w:eastAsia="ja-JP"/>
        </w:rPr>
      </w:pPr>
      <w:r>
        <w:rPr>
          <w:b/>
          <w:color w:val="2E5B88"/>
          <w:sz w:val="24"/>
          <w:lang w:eastAsia="ja-JP"/>
        </w:rPr>
        <w:t>1. なぜ「手計算」ではなく「関数」や「数式」を使うのか？</w:t>
      </w:r>
    </w:p>
    <w:p w14:paraId="0D8ED5E1" w14:textId="77777777" w:rsidR="008F7ACF" w:rsidRDefault="00000000">
      <w:pPr>
        <w:spacing w:after="120"/>
        <w:rPr>
          <w:lang w:eastAsia="ja-JP"/>
        </w:rPr>
      </w:pPr>
      <w:r>
        <w:rPr>
          <w:lang w:eastAsia="ja-JP"/>
        </w:rPr>
        <w:t>実務および検定において、電卓で計算した結果を直接セルに入力することは厳禁です。関数や数式を使用する本質的な意味は以下の通りです。</w:t>
      </w:r>
    </w:p>
    <w:p w14:paraId="3BAFC326" w14:textId="77777777" w:rsidR="008F7ACF" w:rsidRDefault="00000000">
      <w:pPr>
        <w:spacing w:before="60" w:after="60"/>
        <w:ind w:left="288"/>
        <w:rPr>
          <w:lang w:eastAsia="ja-JP"/>
        </w:rPr>
      </w:pPr>
      <w:r>
        <w:rPr>
          <w:b/>
          <w:color w:val="1B365D"/>
          <w:sz w:val="19"/>
          <w:lang w:eastAsia="ja-JP"/>
        </w:rPr>
        <w:t>■ 自動再計算の実現：</w:t>
      </w:r>
      <w:r>
        <w:rPr>
          <w:sz w:val="19"/>
          <w:lang w:eastAsia="ja-JP"/>
        </w:rPr>
        <w:t>元データが修正・更新された際、すべての集計結果やグラフが瞬時に再計算されます。</w:t>
      </w:r>
    </w:p>
    <w:p w14:paraId="60DE5B4D" w14:textId="77777777" w:rsidR="008F7ACF" w:rsidRDefault="00000000">
      <w:pPr>
        <w:spacing w:before="60" w:after="60"/>
        <w:ind w:left="288"/>
        <w:rPr>
          <w:lang w:eastAsia="ja-JP"/>
        </w:rPr>
      </w:pPr>
      <w:r>
        <w:rPr>
          <w:b/>
          <w:color w:val="1B365D"/>
          <w:sz w:val="19"/>
          <w:lang w:eastAsia="ja-JP"/>
        </w:rPr>
        <w:t>■ ヒューマンエラー（誤入力）の防止：</w:t>
      </w:r>
      <w:r>
        <w:rPr>
          <w:sz w:val="19"/>
          <w:lang w:eastAsia="ja-JP"/>
        </w:rPr>
        <w:t>手計算や手入力を排除することで、転記ミスや計算間違いをゼロにします。</w:t>
      </w:r>
    </w:p>
    <w:p w14:paraId="4D617249" w14:textId="77777777" w:rsidR="008F7ACF" w:rsidRDefault="00000000">
      <w:pPr>
        <w:spacing w:before="60" w:after="60"/>
        <w:ind w:left="288"/>
        <w:rPr>
          <w:lang w:eastAsia="ja-JP"/>
        </w:rPr>
      </w:pPr>
      <w:r>
        <w:rPr>
          <w:b/>
          <w:color w:val="1B365D"/>
          <w:sz w:val="19"/>
          <w:lang w:eastAsia="ja-JP"/>
        </w:rPr>
        <w:t>■ 業務の標準化と共有：</w:t>
      </w:r>
      <w:r>
        <w:rPr>
          <w:sz w:val="19"/>
          <w:lang w:eastAsia="ja-JP"/>
        </w:rPr>
        <w:t>誰がファイルを開いても、どのような論理で計算されているかが透明化されます。</w:t>
      </w:r>
    </w:p>
    <w:p w14:paraId="2E6A4824" w14:textId="77777777" w:rsidR="008F7ACF" w:rsidRDefault="00000000">
      <w:pPr>
        <w:keepNext/>
        <w:spacing w:before="280" w:after="120"/>
        <w:rPr>
          <w:lang w:eastAsia="ja-JP"/>
        </w:rPr>
      </w:pPr>
      <w:r>
        <w:rPr>
          <w:b/>
          <w:color w:val="2E5B88"/>
          <w:sz w:val="24"/>
          <w:lang w:eastAsia="ja-JP"/>
        </w:rPr>
        <w:t>2. 3級で必須となる主要関数一覧</w:t>
      </w:r>
    </w:p>
    <w:tbl>
      <w:tblPr>
        <w:tblW w:w="0" w:type="auto"/>
        <w:jc w:val="center"/>
        <w:tblBorders>
          <w:top w:val="single" w:sz="4" w:space="0" w:color="CCCCCC"/>
          <w:bottom w:val="single" w:sz="4" w:space="0" w:color="CCCCCC"/>
          <w:insideH w:val="single" w:sz="4" w:space="0" w:color="CCCCCC"/>
        </w:tblBorders>
        <w:tblLook w:val="04A0" w:firstRow="1" w:lastRow="0" w:firstColumn="1" w:lastColumn="0" w:noHBand="0" w:noVBand="1"/>
      </w:tblPr>
      <w:tblGrid>
        <w:gridCol w:w="2592"/>
        <w:gridCol w:w="2592"/>
        <w:gridCol w:w="4464"/>
      </w:tblGrid>
      <w:tr w:rsidR="008F7ACF" w14:paraId="6F782B38" w14:textId="77777777">
        <w:trPr>
          <w:jc w:val="center"/>
        </w:trPr>
        <w:tc>
          <w:tcPr>
            <w:tcW w:w="2592" w:type="dxa"/>
            <w:shd w:val="clear" w:color="auto" w:fill="1B365D"/>
            <w:tcMar>
              <w:top w:w="100" w:type="dxa"/>
              <w:left w:w="150" w:type="dxa"/>
              <w:bottom w:w="100" w:type="dxa"/>
              <w:right w:w="150" w:type="dxa"/>
            </w:tcMar>
          </w:tcPr>
          <w:p w14:paraId="3E5E5CF4" w14:textId="77777777" w:rsidR="008F7ACF" w:rsidRDefault="00000000" w:rsidP="000F4ED5">
            <w:pPr>
              <w:jc w:val="center"/>
            </w:pPr>
            <w:r>
              <w:rPr>
                <w:b/>
                <w:color w:val="FFFFFF"/>
                <w:sz w:val="19"/>
              </w:rPr>
              <w:t>関数名</w:t>
            </w:r>
          </w:p>
        </w:tc>
        <w:tc>
          <w:tcPr>
            <w:tcW w:w="2592" w:type="dxa"/>
            <w:shd w:val="clear" w:color="auto" w:fill="1B365D"/>
            <w:tcMar>
              <w:top w:w="100" w:type="dxa"/>
              <w:left w:w="150" w:type="dxa"/>
              <w:bottom w:w="100" w:type="dxa"/>
              <w:right w:w="150" w:type="dxa"/>
            </w:tcMar>
          </w:tcPr>
          <w:p w14:paraId="4520C83E" w14:textId="77777777" w:rsidR="008F7ACF" w:rsidRDefault="00000000" w:rsidP="000F4ED5">
            <w:pPr>
              <w:jc w:val="center"/>
            </w:pPr>
            <w:r>
              <w:rPr>
                <w:b/>
                <w:color w:val="FFFFFF"/>
                <w:sz w:val="19"/>
              </w:rPr>
              <w:t>ビジネスでの目的</w:t>
            </w:r>
          </w:p>
        </w:tc>
        <w:tc>
          <w:tcPr>
            <w:tcW w:w="4464" w:type="dxa"/>
            <w:shd w:val="clear" w:color="auto" w:fill="1B365D"/>
            <w:tcMar>
              <w:top w:w="100" w:type="dxa"/>
              <w:left w:w="150" w:type="dxa"/>
              <w:bottom w:w="100" w:type="dxa"/>
              <w:right w:w="150" w:type="dxa"/>
            </w:tcMar>
          </w:tcPr>
          <w:p w14:paraId="15AED6EE" w14:textId="77777777" w:rsidR="008F7ACF" w:rsidRDefault="00000000" w:rsidP="000F4ED5">
            <w:pPr>
              <w:jc w:val="center"/>
              <w:rPr>
                <w:lang w:eastAsia="ja-JP"/>
              </w:rPr>
            </w:pPr>
            <w:r>
              <w:rPr>
                <w:b/>
                <w:color w:val="FFFFFF"/>
                <w:sz w:val="19"/>
                <w:lang w:eastAsia="ja-JP"/>
              </w:rPr>
              <w:t>実務・試験での具体的な使用例</w:t>
            </w:r>
          </w:p>
        </w:tc>
      </w:tr>
      <w:tr w:rsidR="008F7ACF" w14:paraId="0F5C00A4" w14:textId="77777777">
        <w:trPr>
          <w:jc w:val="center"/>
        </w:trPr>
        <w:tc>
          <w:tcPr>
            <w:tcW w:w="2592" w:type="dxa"/>
            <w:shd w:val="clear" w:color="auto" w:fill="F9FAFC"/>
            <w:tcMar>
              <w:top w:w="100" w:type="dxa"/>
              <w:left w:w="150" w:type="dxa"/>
              <w:bottom w:w="100" w:type="dxa"/>
              <w:right w:w="150" w:type="dxa"/>
            </w:tcMar>
          </w:tcPr>
          <w:p w14:paraId="701EFD79" w14:textId="77777777" w:rsidR="008F7ACF" w:rsidRDefault="00000000">
            <w:r>
              <w:rPr>
                <w:b/>
                <w:sz w:val="18"/>
              </w:rPr>
              <w:t>SUM</w:t>
            </w:r>
          </w:p>
        </w:tc>
        <w:tc>
          <w:tcPr>
            <w:tcW w:w="2592" w:type="dxa"/>
            <w:shd w:val="clear" w:color="auto" w:fill="F9FAFC"/>
            <w:tcMar>
              <w:top w:w="100" w:type="dxa"/>
              <w:left w:w="150" w:type="dxa"/>
              <w:bottom w:w="100" w:type="dxa"/>
              <w:right w:w="150" w:type="dxa"/>
            </w:tcMar>
          </w:tcPr>
          <w:p w14:paraId="6FEF0E27" w14:textId="77777777" w:rsidR="008F7ACF" w:rsidRDefault="00000000">
            <w:r>
              <w:rPr>
                <w:sz w:val="18"/>
              </w:rPr>
              <w:t>合計値の算出</w:t>
            </w:r>
          </w:p>
        </w:tc>
        <w:tc>
          <w:tcPr>
            <w:tcW w:w="4464" w:type="dxa"/>
            <w:shd w:val="clear" w:color="auto" w:fill="F9FAFC"/>
            <w:tcMar>
              <w:top w:w="100" w:type="dxa"/>
              <w:left w:w="150" w:type="dxa"/>
              <w:bottom w:w="100" w:type="dxa"/>
              <w:right w:w="150" w:type="dxa"/>
            </w:tcMar>
          </w:tcPr>
          <w:p w14:paraId="40FEF078" w14:textId="77777777" w:rsidR="008F7ACF" w:rsidRDefault="00000000">
            <w:pPr>
              <w:rPr>
                <w:lang w:eastAsia="ja-JP"/>
              </w:rPr>
            </w:pPr>
            <w:r>
              <w:rPr>
                <w:sz w:val="18"/>
                <w:lang w:eastAsia="ja-JP"/>
              </w:rPr>
              <w:t>売上金額欄の総合計や、月別・部門別売上高の集計。</w:t>
            </w:r>
          </w:p>
        </w:tc>
      </w:tr>
      <w:tr w:rsidR="008F7ACF" w14:paraId="55CE8FB4" w14:textId="77777777">
        <w:trPr>
          <w:jc w:val="center"/>
        </w:trPr>
        <w:tc>
          <w:tcPr>
            <w:tcW w:w="2592" w:type="dxa"/>
            <w:tcMar>
              <w:top w:w="100" w:type="dxa"/>
              <w:left w:w="150" w:type="dxa"/>
              <w:bottom w:w="100" w:type="dxa"/>
              <w:right w:w="150" w:type="dxa"/>
            </w:tcMar>
          </w:tcPr>
          <w:p w14:paraId="57914D46" w14:textId="77777777" w:rsidR="008F7ACF" w:rsidRDefault="00000000">
            <w:r>
              <w:rPr>
                <w:b/>
                <w:sz w:val="18"/>
              </w:rPr>
              <w:t>AVERAGE</w:t>
            </w:r>
          </w:p>
        </w:tc>
        <w:tc>
          <w:tcPr>
            <w:tcW w:w="2592" w:type="dxa"/>
            <w:tcMar>
              <w:top w:w="100" w:type="dxa"/>
              <w:left w:w="150" w:type="dxa"/>
              <w:bottom w:w="100" w:type="dxa"/>
              <w:right w:w="150" w:type="dxa"/>
            </w:tcMar>
          </w:tcPr>
          <w:p w14:paraId="7C4E4B05" w14:textId="77777777" w:rsidR="008F7ACF" w:rsidRDefault="00000000">
            <w:r>
              <w:rPr>
                <w:sz w:val="18"/>
              </w:rPr>
              <w:t>平均値の算出</w:t>
            </w:r>
          </w:p>
        </w:tc>
        <w:tc>
          <w:tcPr>
            <w:tcW w:w="4464" w:type="dxa"/>
            <w:tcMar>
              <w:top w:w="100" w:type="dxa"/>
              <w:left w:w="150" w:type="dxa"/>
              <w:bottom w:w="100" w:type="dxa"/>
              <w:right w:w="150" w:type="dxa"/>
            </w:tcMar>
          </w:tcPr>
          <w:p w14:paraId="62A101CA" w14:textId="77777777" w:rsidR="008F7ACF" w:rsidRDefault="00000000">
            <w:pPr>
              <w:rPr>
                <w:lang w:eastAsia="ja-JP"/>
              </w:rPr>
            </w:pPr>
            <w:r>
              <w:rPr>
                <w:sz w:val="18"/>
                <w:lang w:eastAsia="ja-JP"/>
              </w:rPr>
              <w:t>1店舗あたりの平均売上、1来店あたりの客単価の把握。</w:t>
            </w:r>
          </w:p>
        </w:tc>
      </w:tr>
      <w:tr w:rsidR="008F7ACF" w14:paraId="78E0441D" w14:textId="77777777">
        <w:trPr>
          <w:jc w:val="center"/>
        </w:trPr>
        <w:tc>
          <w:tcPr>
            <w:tcW w:w="2592" w:type="dxa"/>
            <w:shd w:val="clear" w:color="auto" w:fill="F9FAFC"/>
            <w:tcMar>
              <w:top w:w="100" w:type="dxa"/>
              <w:left w:w="150" w:type="dxa"/>
              <w:bottom w:w="100" w:type="dxa"/>
              <w:right w:w="150" w:type="dxa"/>
            </w:tcMar>
          </w:tcPr>
          <w:p w14:paraId="706BC6C0" w14:textId="77777777" w:rsidR="008F7ACF" w:rsidRDefault="00000000">
            <w:r>
              <w:rPr>
                <w:b/>
                <w:sz w:val="18"/>
              </w:rPr>
              <w:t>COUNT / COUNTA</w:t>
            </w:r>
          </w:p>
        </w:tc>
        <w:tc>
          <w:tcPr>
            <w:tcW w:w="2592" w:type="dxa"/>
            <w:shd w:val="clear" w:color="auto" w:fill="F9FAFC"/>
            <w:tcMar>
              <w:top w:w="100" w:type="dxa"/>
              <w:left w:w="150" w:type="dxa"/>
              <w:bottom w:w="100" w:type="dxa"/>
              <w:right w:w="150" w:type="dxa"/>
            </w:tcMar>
          </w:tcPr>
          <w:p w14:paraId="71B4B633" w14:textId="77777777" w:rsidR="008F7ACF" w:rsidRDefault="00000000">
            <w:r>
              <w:rPr>
                <w:sz w:val="18"/>
              </w:rPr>
              <w:t>データ件数の把握</w:t>
            </w:r>
          </w:p>
        </w:tc>
        <w:tc>
          <w:tcPr>
            <w:tcW w:w="4464" w:type="dxa"/>
            <w:shd w:val="clear" w:color="auto" w:fill="F9FAFC"/>
            <w:tcMar>
              <w:top w:w="100" w:type="dxa"/>
              <w:left w:w="150" w:type="dxa"/>
              <w:bottom w:w="100" w:type="dxa"/>
              <w:right w:w="150" w:type="dxa"/>
            </w:tcMar>
          </w:tcPr>
          <w:p w14:paraId="3CBEA582" w14:textId="77777777" w:rsidR="008F7ACF" w:rsidRDefault="00000000">
            <w:pPr>
              <w:rPr>
                <w:lang w:eastAsia="ja-JP"/>
              </w:rPr>
            </w:pPr>
            <w:r>
              <w:rPr>
                <w:sz w:val="18"/>
                <w:lang w:eastAsia="ja-JP"/>
              </w:rPr>
              <w:t>有効な伝票枚数（数値）や、顧客名・商品名（文字）の登録件数カウント。</w:t>
            </w:r>
          </w:p>
        </w:tc>
      </w:tr>
      <w:tr w:rsidR="008F7ACF" w14:paraId="41E879FC" w14:textId="77777777">
        <w:trPr>
          <w:jc w:val="center"/>
        </w:trPr>
        <w:tc>
          <w:tcPr>
            <w:tcW w:w="2592" w:type="dxa"/>
            <w:tcMar>
              <w:top w:w="100" w:type="dxa"/>
              <w:left w:w="150" w:type="dxa"/>
              <w:bottom w:w="100" w:type="dxa"/>
              <w:right w:w="150" w:type="dxa"/>
            </w:tcMar>
          </w:tcPr>
          <w:p w14:paraId="4EA20F36" w14:textId="77777777" w:rsidR="008F7ACF" w:rsidRDefault="00000000">
            <w:r>
              <w:rPr>
                <w:b/>
                <w:sz w:val="18"/>
              </w:rPr>
              <w:t>MAX / MIN</w:t>
            </w:r>
          </w:p>
        </w:tc>
        <w:tc>
          <w:tcPr>
            <w:tcW w:w="2592" w:type="dxa"/>
            <w:tcMar>
              <w:top w:w="100" w:type="dxa"/>
              <w:left w:w="150" w:type="dxa"/>
              <w:bottom w:w="100" w:type="dxa"/>
              <w:right w:w="150" w:type="dxa"/>
            </w:tcMar>
          </w:tcPr>
          <w:p w14:paraId="3A2E5C11" w14:textId="77777777" w:rsidR="008F7ACF" w:rsidRDefault="00000000">
            <w:r>
              <w:rPr>
                <w:sz w:val="18"/>
              </w:rPr>
              <w:t>最大・最小値の特定</w:t>
            </w:r>
          </w:p>
        </w:tc>
        <w:tc>
          <w:tcPr>
            <w:tcW w:w="4464" w:type="dxa"/>
            <w:tcMar>
              <w:top w:w="100" w:type="dxa"/>
              <w:left w:w="150" w:type="dxa"/>
              <w:bottom w:w="100" w:type="dxa"/>
              <w:right w:w="150" w:type="dxa"/>
            </w:tcMar>
          </w:tcPr>
          <w:p w14:paraId="1F8EBCAA" w14:textId="77777777" w:rsidR="008F7ACF" w:rsidRDefault="00000000">
            <w:pPr>
              <w:rPr>
                <w:lang w:eastAsia="ja-JP"/>
              </w:rPr>
            </w:pPr>
            <w:r>
              <w:rPr>
                <w:sz w:val="18"/>
                <w:lang w:eastAsia="ja-JP"/>
              </w:rPr>
              <w:t>月間最高売上額の確認や、最低仕入価格のチェック。</w:t>
            </w:r>
          </w:p>
        </w:tc>
      </w:tr>
      <w:tr w:rsidR="008F7ACF" w14:paraId="1FAED660" w14:textId="77777777">
        <w:trPr>
          <w:jc w:val="center"/>
        </w:trPr>
        <w:tc>
          <w:tcPr>
            <w:tcW w:w="2592" w:type="dxa"/>
            <w:shd w:val="clear" w:color="auto" w:fill="F9FAFC"/>
            <w:tcMar>
              <w:top w:w="100" w:type="dxa"/>
              <w:left w:w="150" w:type="dxa"/>
              <w:bottom w:w="100" w:type="dxa"/>
              <w:right w:w="150" w:type="dxa"/>
            </w:tcMar>
          </w:tcPr>
          <w:p w14:paraId="0E9C832E" w14:textId="77777777" w:rsidR="008F7ACF" w:rsidRDefault="00000000">
            <w:r>
              <w:rPr>
                <w:b/>
                <w:sz w:val="18"/>
              </w:rPr>
              <w:t>IF</w:t>
            </w:r>
          </w:p>
        </w:tc>
        <w:tc>
          <w:tcPr>
            <w:tcW w:w="2592" w:type="dxa"/>
            <w:shd w:val="clear" w:color="auto" w:fill="F9FAFC"/>
            <w:tcMar>
              <w:top w:w="100" w:type="dxa"/>
              <w:left w:w="150" w:type="dxa"/>
              <w:bottom w:w="100" w:type="dxa"/>
              <w:right w:w="150" w:type="dxa"/>
            </w:tcMar>
          </w:tcPr>
          <w:p w14:paraId="25612BE4" w14:textId="77777777" w:rsidR="008F7ACF" w:rsidRDefault="00000000">
            <w:r>
              <w:rPr>
                <w:sz w:val="18"/>
              </w:rPr>
              <w:t>条件分岐・評価判定</w:t>
            </w:r>
          </w:p>
        </w:tc>
        <w:tc>
          <w:tcPr>
            <w:tcW w:w="4464" w:type="dxa"/>
            <w:shd w:val="clear" w:color="auto" w:fill="F9FAFC"/>
            <w:tcMar>
              <w:top w:w="100" w:type="dxa"/>
              <w:left w:w="150" w:type="dxa"/>
              <w:bottom w:w="100" w:type="dxa"/>
              <w:right w:w="150" w:type="dxa"/>
            </w:tcMar>
          </w:tcPr>
          <w:p w14:paraId="1BDD9BCD" w14:textId="77777777" w:rsidR="008F7ACF" w:rsidRDefault="00000000">
            <w:pPr>
              <w:rPr>
                <w:lang w:eastAsia="ja-JP"/>
              </w:rPr>
            </w:pPr>
            <w:r>
              <w:rPr>
                <w:sz w:val="18"/>
                <w:lang w:eastAsia="ja-JP"/>
              </w:rPr>
              <w:t>目標達成率が100%以上の場合は「達成」、未満なら「未達成」と自動表示。</w:t>
            </w:r>
          </w:p>
        </w:tc>
      </w:tr>
      <w:tr w:rsidR="008F7ACF" w14:paraId="65069D23" w14:textId="77777777">
        <w:trPr>
          <w:jc w:val="center"/>
        </w:trPr>
        <w:tc>
          <w:tcPr>
            <w:tcW w:w="2592" w:type="dxa"/>
            <w:tcMar>
              <w:top w:w="100" w:type="dxa"/>
              <w:left w:w="150" w:type="dxa"/>
              <w:bottom w:w="100" w:type="dxa"/>
              <w:right w:w="150" w:type="dxa"/>
            </w:tcMar>
          </w:tcPr>
          <w:p w14:paraId="1162DE9E" w14:textId="77777777" w:rsidR="008F7ACF" w:rsidRDefault="00000000">
            <w:r>
              <w:rPr>
                <w:b/>
                <w:sz w:val="18"/>
              </w:rPr>
              <w:t>SUMIF</w:t>
            </w:r>
          </w:p>
        </w:tc>
        <w:tc>
          <w:tcPr>
            <w:tcW w:w="2592" w:type="dxa"/>
            <w:tcMar>
              <w:top w:w="100" w:type="dxa"/>
              <w:left w:w="150" w:type="dxa"/>
              <w:bottom w:w="100" w:type="dxa"/>
              <w:right w:w="150" w:type="dxa"/>
            </w:tcMar>
          </w:tcPr>
          <w:p w14:paraId="190320A7" w14:textId="77777777" w:rsidR="008F7ACF" w:rsidRDefault="00000000">
            <w:r>
              <w:rPr>
                <w:sz w:val="18"/>
              </w:rPr>
              <w:t>条件付きの合計集計</w:t>
            </w:r>
          </w:p>
        </w:tc>
        <w:tc>
          <w:tcPr>
            <w:tcW w:w="4464" w:type="dxa"/>
            <w:tcMar>
              <w:top w:w="100" w:type="dxa"/>
              <w:left w:w="150" w:type="dxa"/>
              <w:bottom w:w="100" w:type="dxa"/>
              <w:right w:w="150" w:type="dxa"/>
            </w:tcMar>
          </w:tcPr>
          <w:p w14:paraId="2808648F" w14:textId="77777777" w:rsidR="008F7ACF" w:rsidRDefault="00000000">
            <w:pPr>
              <w:rPr>
                <w:lang w:eastAsia="ja-JP"/>
              </w:rPr>
            </w:pPr>
            <w:r>
              <w:rPr>
                <w:sz w:val="18"/>
                <w:lang w:eastAsia="ja-JP"/>
              </w:rPr>
              <w:t>大量の売上データ一覧から「東京営業所」だけの売上額をピンポイントで合計。</w:t>
            </w:r>
          </w:p>
        </w:tc>
      </w:tr>
      <w:tr w:rsidR="008F7ACF" w14:paraId="08F6E968" w14:textId="77777777">
        <w:trPr>
          <w:jc w:val="center"/>
        </w:trPr>
        <w:tc>
          <w:tcPr>
            <w:tcW w:w="2592" w:type="dxa"/>
            <w:shd w:val="clear" w:color="auto" w:fill="F9FAFC"/>
            <w:tcMar>
              <w:top w:w="100" w:type="dxa"/>
              <w:left w:w="150" w:type="dxa"/>
              <w:bottom w:w="100" w:type="dxa"/>
              <w:right w:w="150" w:type="dxa"/>
            </w:tcMar>
          </w:tcPr>
          <w:p w14:paraId="49C723BA" w14:textId="77777777" w:rsidR="008F7ACF" w:rsidRDefault="00000000">
            <w:r>
              <w:rPr>
                <w:b/>
                <w:sz w:val="18"/>
              </w:rPr>
              <w:t>COUNTIF</w:t>
            </w:r>
          </w:p>
        </w:tc>
        <w:tc>
          <w:tcPr>
            <w:tcW w:w="2592" w:type="dxa"/>
            <w:shd w:val="clear" w:color="auto" w:fill="F9FAFC"/>
            <w:tcMar>
              <w:top w:w="100" w:type="dxa"/>
              <w:left w:w="150" w:type="dxa"/>
              <w:bottom w:w="100" w:type="dxa"/>
              <w:right w:w="150" w:type="dxa"/>
            </w:tcMar>
          </w:tcPr>
          <w:p w14:paraId="77B27281" w14:textId="77777777" w:rsidR="008F7ACF" w:rsidRDefault="00000000">
            <w:pPr>
              <w:rPr>
                <w:lang w:eastAsia="ja-JP"/>
              </w:rPr>
            </w:pPr>
            <w:r>
              <w:rPr>
                <w:sz w:val="18"/>
                <w:lang w:eastAsia="ja-JP"/>
              </w:rPr>
              <w:t>条件付きの件数カウント</w:t>
            </w:r>
          </w:p>
        </w:tc>
        <w:tc>
          <w:tcPr>
            <w:tcW w:w="4464" w:type="dxa"/>
            <w:shd w:val="clear" w:color="auto" w:fill="F9FAFC"/>
            <w:tcMar>
              <w:top w:w="100" w:type="dxa"/>
              <w:left w:w="150" w:type="dxa"/>
              <w:bottom w:w="100" w:type="dxa"/>
              <w:right w:w="150" w:type="dxa"/>
            </w:tcMar>
          </w:tcPr>
          <w:p w14:paraId="13DFBA33" w14:textId="77777777" w:rsidR="008F7ACF" w:rsidRDefault="00000000">
            <w:pPr>
              <w:rPr>
                <w:lang w:eastAsia="ja-JP"/>
              </w:rPr>
            </w:pPr>
            <w:r>
              <w:rPr>
                <w:sz w:val="18"/>
                <w:lang w:eastAsia="ja-JP"/>
              </w:rPr>
              <w:t>購入金額が50,000円以上の「高額注文」の件数を自動カウント。</w:t>
            </w:r>
          </w:p>
        </w:tc>
      </w:tr>
      <w:tr w:rsidR="008F7ACF" w14:paraId="6DA9058F" w14:textId="77777777">
        <w:trPr>
          <w:jc w:val="center"/>
        </w:trPr>
        <w:tc>
          <w:tcPr>
            <w:tcW w:w="2592" w:type="dxa"/>
            <w:tcMar>
              <w:top w:w="100" w:type="dxa"/>
              <w:left w:w="150" w:type="dxa"/>
              <w:bottom w:w="100" w:type="dxa"/>
              <w:right w:w="150" w:type="dxa"/>
            </w:tcMar>
          </w:tcPr>
          <w:p w14:paraId="0364FB13" w14:textId="77777777" w:rsidR="008F7ACF" w:rsidRDefault="00000000">
            <w:r>
              <w:rPr>
                <w:b/>
                <w:sz w:val="18"/>
              </w:rPr>
              <w:t>VLOOKUP</w:t>
            </w:r>
          </w:p>
        </w:tc>
        <w:tc>
          <w:tcPr>
            <w:tcW w:w="2592" w:type="dxa"/>
            <w:tcMar>
              <w:top w:w="100" w:type="dxa"/>
              <w:left w:w="150" w:type="dxa"/>
              <w:bottom w:w="100" w:type="dxa"/>
              <w:right w:w="150" w:type="dxa"/>
            </w:tcMar>
          </w:tcPr>
          <w:p w14:paraId="5400B588" w14:textId="77777777" w:rsidR="008F7ACF" w:rsidRDefault="00000000">
            <w:pPr>
              <w:rPr>
                <w:lang w:eastAsia="ja-JP"/>
              </w:rPr>
            </w:pPr>
            <w:r>
              <w:rPr>
                <w:sz w:val="18"/>
                <w:lang w:eastAsia="ja-JP"/>
              </w:rPr>
              <w:t>他マスタからの動的参照</w:t>
            </w:r>
          </w:p>
        </w:tc>
        <w:tc>
          <w:tcPr>
            <w:tcW w:w="4464" w:type="dxa"/>
            <w:tcMar>
              <w:top w:w="100" w:type="dxa"/>
              <w:left w:w="150" w:type="dxa"/>
              <w:bottom w:w="100" w:type="dxa"/>
              <w:right w:w="150" w:type="dxa"/>
            </w:tcMar>
          </w:tcPr>
          <w:p w14:paraId="3A411400" w14:textId="77777777" w:rsidR="008F7ACF" w:rsidRDefault="00000000">
            <w:pPr>
              <w:rPr>
                <w:lang w:eastAsia="ja-JP"/>
              </w:rPr>
            </w:pPr>
            <w:r>
              <w:rPr>
                <w:sz w:val="18"/>
                <w:lang w:eastAsia="ja-JP"/>
              </w:rPr>
              <w:t>商品コードをキーにして、別シートの「商品マスタ」から単価や商品名を自動転記。</w:t>
            </w:r>
          </w:p>
        </w:tc>
      </w:tr>
      <w:tr w:rsidR="008F7ACF" w14:paraId="79C36C73" w14:textId="77777777">
        <w:trPr>
          <w:jc w:val="center"/>
        </w:trPr>
        <w:tc>
          <w:tcPr>
            <w:tcW w:w="2592" w:type="dxa"/>
            <w:shd w:val="clear" w:color="auto" w:fill="F9FAFC"/>
            <w:tcMar>
              <w:top w:w="100" w:type="dxa"/>
              <w:left w:w="150" w:type="dxa"/>
              <w:bottom w:w="100" w:type="dxa"/>
              <w:right w:w="150" w:type="dxa"/>
            </w:tcMar>
          </w:tcPr>
          <w:p w14:paraId="08473CAF" w14:textId="77777777" w:rsidR="008F7ACF" w:rsidRDefault="00000000">
            <w:r>
              <w:rPr>
                <w:b/>
                <w:sz w:val="18"/>
              </w:rPr>
              <w:t>ROUND / DOWN / UP</w:t>
            </w:r>
          </w:p>
        </w:tc>
        <w:tc>
          <w:tcPr>
            <w:tcW w:w="2592" w:type="dxa"/>
            <w:shd w:val="clear" w:color="auto" w:fill="F9FAFC"/>
            <w:tcMar>
              <w:top w:w="100" w:type="dxa"/>
              <w:left w:w="150" w:type="dxa"/>
              <w:bottom w:w="100" w:type="dxa"/>
              <w:right w:w="150" w:type="dxa"/>
            </w:tcMar>
          </w:tcPr>
          <w:p w14:paraId="2FEFB142" w14:textId="77777777" w:rsidR="008F7ACF" w:rsidRDefault="00000000">
            <w:r>
              <w:rPr>
                <w:sz w:val="18"/>
              </w:rPr>
              <w:t>端数処理</w:t>
            </w:r>
          </w:p>
        </w:tc>
        <w:tc>
          <w:tcPr>
            <w:tcW w:w="4464" w:type="dxa"/>
            <w:shd w:val="clear" w:color="auto" w:fill="F9FAFC"/>
            <w:tcMar>
              <w:top w:w="100" w:type="dxa"/>
              <w:left w:w="150" w:type="dxa"/>
              <w:bottom w:w="100" w:type="dxa"/>
              <w:right w:w="150" w:type="dxa"/>
            </w:tcMar>
          </w:tcPr>
          <w:p w14:paraId="197006D9" w14:textId="77777777" w:rsidR="008F7ACF" w:rsidRDefault="00000000">
            <w:pPr>
              <w:rPr>
                <w:lang w:eastAsia="ja-JP"/>
              </w:rPr>
            </w:pPr>
            <w:r>
              <w:rPr>
                <w:sz w:val="18"/>
                <w:lang w:eastAsia="ja-JP"/>
              </w:rPr>
              <w:t>消費税計算（端数切り捨て）や、パーセンテージ計算時の指定桁数処理。</w:t>
            </w:r>
          </w:p>
        </w:tc>
      </w:tr>
    </w:tbl>
    <w:p w14:paraId="59246BC4" w14:textId="77777777" w:rsidR="008F7ACF" w:rsidRDefault="00000000">
      <w:pPr>
        <w:keepNext/>
        <w:spacing w:before="280" w:after="120"/>
        <w:rPr>
          <w:lang w:eastAsia="ja-JP"/>
        </w:rPr>
      </w:pPr>
      <w:r>
        <w:rPr>
          <w:b/>
          <w:color w:val="2E5B88"/>
          <w:sz w:val="24"/>
          <w:lang w:eastAsia="ja-JP"/>
        </w:rPr>
        <w:t>3. 3級で頻出するビジネス計算公式</w:t>
      </w:r>
    </w:p>
    <w:p w14:paraId="65471EEF" w14:textId="77777777" w:rsidR="008F7ACF" w:rsidRDefault="00000000">
      <w:pPr>
        <w:spacing w:before="60" w:after="60"/>
        <w:ind w:left="288"/>
        <w:rPr>
          <w:lang w:eastAsia="ja-JP"/>
        </w:rPr>
      </w:pPr>
      <w:r>
        <w:rPr>
          <w:b/>
          <w:color w:val="1B365D"/>
          <w:sz w:val="19"/>
          <w:lang w:eastAsia="ja-JP"/>
        </w:rPr>
        <w:t>■ 売上構成比（%）：</w:t>
      </w:r>
      <w:r>
        <w:rPr>
          <w:sz w:val="19"/>
          <w:lang w:eastAsia="ja-JP"/>
        </w:rPr>
        <w:t>各項目の売上高 ÷ 全体売上高合計 （※合計セルを $C$20 のように絶対参照で固定）</w:t>
      </w:r>
    </w:p>
    <w:p w14:paraId="747AA3C4" w14:textId="77777777" w:rsidR="008F7ACF" w:rsidRDefault="00000000">
      <w:pPr>
        <w:spacing w:before="60" w:after="60"/>
        <w:ind w:left="288"/>
        <w:rPr>
          <w:lang w:eastAsia="ja-JP"/>
        </w:rPr>
      </w:pPr>
      <w:r>
        <w:rPr>
          <w:b/>
          <w:color w:val="1B365D"/>
          <w:sz w:val="19"/>
          <w:lang w:eastAsia="ja-JP"/>
        </w:rPr>
        <w:t>■ 前年比（対前年比 %）：</w:t>
      </w:r>
      <w:r>
        <w:rPr>
          <w:sz w:val="19"/>
          <w:lang w:eastAsia="ja-JP"/>
        </w:rPr>
        <w:t>当期実績 ÷ 前年実績 （※表示形式をパーセンテージに設定）</w:t>
      </w:r>
    </w:p>
    <w:p w14:paraId="1FE99A74" w14:textId="77777777" w:rsidR="008F7ACF" w:rsidRDefault="00000000">
      <w:pPr>
        <w:spacing w:before="60" w:after="60"/>
        <w:ind w:left="288"/>
      </w:pPr>
      <w:r>
        <w:rPr>
          <w:b/>
          <w:color w:val="1B365D"/>
          <w:sz w:val="19"/>
        </w:rPr>
        <w:t>■ 予算達成率（%）：</w:t>
      </w:r>
      <w:r>
        <w:rPr>
          <w:sz w:val="19"/>
        </w:rPr>
        <w:t>当期実績 ÷ 予算目標額</w:t>
      </w:r>
    </w:p>
    <w:p w14:paraId="5FD71E8B" w14:textId="77777777" w:rsidR="008F7ACF" w:rsidRDefault="00000000">
      <w:pPr>
        <w:spacing w:before="60" w:after="60"/>
        <w:ind w:left="288"/>
      </w:pPr>
      <w:r>
        <w:rPr>
          <w:b/>
          <w:color w:val="1B365D"/>
          <w:sz w:val="19"/>
        </w:rPr>
        <w:t>■ 粗利益（売上総利益）：</w:t>
      </w:r>
      <w:r>
        <w:rPr>
          <w:sz w:val="19"/>
        </w:rPr>
        <w:t>売上高 － 売上原価</w:t>
      </w:r>
    </w:p>
    <w:p w14:paraId="5ABBA27F" w14:textId="77777777" w:rsidR="008F7ACF" w:rsidRDefault="00000000">
      <w:pPr>
        <w:spacing w:before="60" w:after="60"/>
        <w:ind w:left="288"/>
      </w:pPr>
      <w:r>
        <w:rPr>
          <w:b/>
          <w:color w:val="1B365D"/>
          <w:sz w:val="19"/>
        </w:rPr>
        <w:t>■ 粗利益率（%）：</w:t>
      </w:r>
      <w:r>
        <w:rPr>
          <w:sz w:val="19"/>
        </w:rPr>
        <w:t>粗利益 ÷ 売上高</w:t>
      </w:r>
    </w:p>
    <w:p w14:paraId="669FB760" w14:textId="77777777" w:rsidR="000F4ED5" w:rsidRDefault="000F4ED5">
      <w:pPr>
        <w:rPr>
          <w:b/>
          <w:color w:val="1B365D"/>
          <w:sz w:val="30"/>
          <w:lang w:eastAsia="ja-JP"/>
        </w:rPr>
      </w:pPr>
      <w:r>
        <w:rPr>
          <w:b/>
          <w:color w:val="1B365D"/>
          <w:sz w:val="30"/>
          <w:lang w:eastAsia="ja-JP"/>
        </w:rPr>
        <w:br w:type="page"/>
      </w:r>
    </w:p>
    <w:p w14:paraId="6B55C078" w14:textId="39DCCC8B" w:rsidR="008F7ACF" w:rsidRDefault="00000000">
      <w:pPr>
        <w:keepNext/>
        <w:pBdr>
          <w:bottom w:val="single" w:sz="14" w:space="4" w:color="1B365D"/>
        </w:pBdr>
        <w:spacing w:before="360" w:after="160"/>
        <w:rPr>
          <w:lang w:eastAsia="ja-JP"/>
        </w:rPr>
      </w:pPr>
      <w:r>
        <w:rPr>
          <w:b/>
          <w:color w:val="1B365D"/>
          <w:sz w:val="30"/>
          <w:lang w:eastAsia="ja-JP"/>
        </w:rPr>
        <w:t>第3章 分析表が必要な意味とビジネスでの活用</w:t>
      </w:r>
    </w:p>
    <w:p w14:paraId="53C5AFBB" w14:textId="77777777" w:rsidR="008F7ACF" w:rsidRDefault="00000000">
      <w:pPr>
        <w:keepNext/>
        <w:spacing w:before="280" w:after="120"/>
        <w:rPr>
          <w:lang w:eastAsia="ja-JP"/>
        </w:rPr>
      </w:pPr>
      <w:r>
        <w:rPr>
          <w:b/>
          <w:color w:val="2E5B88"/>
          <w:sz w:val="24"/>
          <w:lang w:eastAsia="ja-JP"/>
        </w:rPr>
        <w:t>1. なぜ単なる「明細データ」ではダメなのか？</w:t>
      </w:r>
    </w:p>
    <w:p w14:paraId="61F387C0" w14:textId="77777777" w:rsidR="008F7ACF" w:rsidRDefault="00000000">
      <w:pPr>
        <w:spacing w:after="120"/>
        <w:rPr>
          <w:lang w:eastAsia="ja-JP"/>
        </w:rPr>
      </w:pPr>
      <w:r>
        <w:rPr>
          <w:lang w:eastAsia="ja-JP"/>
        </w:rPr>
        <w:t>日々の業務で発生する「伝票データ」や「売上明細」は、数百〜数万行に及ぶ膨大なデータの集まりです。経営者や管理者は、明細の1行1行を見て意思決定することはできません。</w:t>
      </w:r>
      <w:r>
        <w:rPr>
          <w:lang w:eastAsia="ja-JP"/>
        </w:rPr>
        <w:br/>
        <w:t>明細データを「分析表（集計表）」に再構成することで、以下のようなビジネス上の付加価値が生まれます。</w:t>
      </w:r>
    </w:p>
    <w:p w14:paraId="56ABC364" w14:textId="77777777" w:rsidR="008F7ACF" w:rsidRDefault="00000000">
      <w:pPr>
        <w:spacing w:before="60" w:after="60"/>
        <w:ind w:left="288"/>
        <w:rPr>
          <w:lang w:eastAsia="ja-JP"/>
        </w:rPr>
      </w:pPr>
      <w:r>
        <w:rPr>
          <w:b/>
          <w:color w:val="1B365D"/>
          <w:sz w:val="19"/>
          <w:lang w:eastAsia="ja-JP"/>
        </w:rPr>
        <w:t>■ 現状の正確な把握：</w:t>
      </w:r>
      <w:r>
        <w:rPr>
          <w:sz w:val="19"/>
          <w:lang w:eastAsia="ja-JP"/>
        </w:rPr>
        <w:t>部門別・商品別・地区別の売上合計や平均を算出することで、どこが伸びていてどこが不振かが一目でわかります。</w:t>
      </w:r>
    </w:p>
    <w:p w14:paraId="1673A9B9" w14:textId="77777777" w:rsidR="008F7ACF" w:rsidRDefault="00000000">
      <w:pPr>
        <w:spacing w:before="60" w:after="60"/>
        <w:ind w:left="288"/>
        <w:rPr>
          <w:lang w:eastAsia="ja-JP"/>
        </w:rPr>
      </w:pPr>
      <w:r>
        <w:rPr>
          <w:b/>
          <w:color w:val="1B365D"/>
          <w:sz w:val="19"/>
          <w:lang w:eastAsia="ja-JP"/>
        </w:rPr>
        <w:t>■ 課題の抽出：</w:t>
      </w:r>
      <w:r>
        <w:rPr>
          <w:sz w:val="19"/>
          <w:lang w:eastAsia="ja-JP"/>
        </w:rPr>
        <w:t>予算達成率や粗利益率を計算することで、「売上は出ているが利益率が低い商品」や「目標未達成の店舗」を浮き彫りにします。</w:t>
      </w:r>
    </w:p>
    <w:p w14:paraId="6E42E23D" w14:textId="77777777" w:rsidR="008F7ACF" w:rsidRDefault="00000000">
      <w:pPr>
        <w:spacing w:before="60" w:after="60"/>
        <w:ind w:left="288"/>
        <w:rPr>
          <w:lang w:eastAsia="ja-JP"/>
        </w:rPr>
      </w:pPr>
      <w:r>
        <w:rPr>
          <w:b/>
          <w:color w:val="1B365D"/>
          <w:sz w:val="19"/>
          <w:lang w:eastAsia="ja-JP"/>
        </w:rPr>
        <w:t>■ 迅速な意思決定：</w:t>
      </w:r>
      <w:r>
        <w:rPr>
          <w:sz w:val="19"/>
          <w:lang w:eastAsia="ja-JP"/>
        </w:rPr>
        <w:t>数値の根拠に基づいた適切な対策（在庫調整、人員配置、販促キャンペーン等）を講じることが可能になります。</w:t>
      </w:r>
    </w:p>
    <w:p w14:paraId="0A3F4210" w14:textId="77777777" w:rsidR="000F4ED5" w:rsidRDefault="000F4ED5">
      <w:pPr>
        <w:rPr>
          <w:b/>
          <w:color w:val="1B365D"/>
          <w:sz w:val="30"/>
          <w:lang w:eastAsia="ja-JP"/>
        </w:rPr>
      </w:pPr>
      <w:r>
        <w:rPr>
          <w:b/>
          <w:color w:val="1B365D"/>
          <w:sz w:val="30"/>
          <w:lang w:eastAsia="ja-JP"/>
        </w:rPr>
        <w:br w:type="page"/>
      </w:r>
    </w:p>
    <w:p w14:paraId="16EE3BAB" w14:textId="184AD7A3" w:rsidR="008F7ACF" w:rsidRDefault="00000000">
      <w:pPr>
        <w:keepNext/>
        <w:pBdr>
          <w:bottom w:val="single" w:sz="14" w:space="4" w:color="1B365D"/>
        </w:pBdr>
        <w:spacing w:before="360" w:after="160"/>
        <w:rPr>
          <w:lang w:eastAsia="ja-JP"/>
        </w:rPr>
      </w:pPr>
      <w:r>
        <w:rPr>
          <w:b/>
          <w:color w:val="1B365D"/>
          <w:sz w:val="30"/>
          <w:lang w:eastAsia="ja-JP"/>
        </w:rPr>
        <w:t>第4章 グラフ作成の目的と作成時に意識すべきこと</w:t>
      </w:r>
    </w:p>
    <w:p w14:paraId="4C73CC30" w14:textId="77777777" w:rsidR="008F7ACF" w:rsidRDefault="00000000">
      <w:pPr>
        <w:keepNext/>
        <w:spacing w:before="280" w:after="120"/>
        <w:rPr>
          <w:lang w:eastAsia="ja-JP"/>
        </w:rPr>
      </w:pPr>
      <w:r>
        <w:rPr>
          <w:b/>
          <w:color w:val="2E5B88"/>
          <w:sz w:val="24"/>
          <w:lang w:eastAsia="ja-JP"/>
        </w:rPr>
        <w:t>1. グラフ作成の根本目的</w:t>
      </w:r>
    </w:p>
    <w:p w14:paraId="116D28B4" w14:textId="77777777" w:rsidR="008F7ACF" w:rsidRDefault="00000000">
      <w:pPr>
        <w:spacing w:after="120"/>
        <w:rPr>
          <w:lang w:eastAsia="ja-JP"/>
        </w:rPr>
      </w:pPr>
      <w:r>
        <w:rPr>
          <w:lang w:eastAsia="ja-JP"/>
        </w:rPr>
        <w:t>グラフの目的は「数値の塊を、視覚的に一瞬で理解できる形に変換すること」です。表の数値を追うだけでは気づきにくい「傾向」「偏り」「変化の兆候」を直感的に伝えます。</w:t>
      </w:r>
    </w:p>
    <w:p w14:paraId="23BF3E02" w14:textId="77777777" w:rsidR="008F7ACF" w:rsidRDefault="00000000">
      <w:pPr>
        <w:keepNext/>
        <w:spacing w:before="280" w:after="120"/>
        <w:rPr>
          <w:lang w:eastAsia="ja-JP"/>
        </w:rPr>
      </w:pPr>
      <w:r>
        <w:rPr>
          <w:b/>
          <w:color w:val="2E5B88"/>
          <w:sz w:val="24"/>
          <w:lang w:eastAsia="ja-JP"/>
        </w:rPr>
        <w:t>2. 目的に応じた最適なグラフの選択</w:t>
      </w:r>
    </w:p>
    <w:tbl>
      <w:tblPr>
        <w:tblW w:w="0" w:type="auto"/>
        <w:jc w:val="center"/>
        <w:tblBorders>
          <w:top w:val="single" w:sz="4" w:space="0" w:color="CCCCCC"/>
          <w:bottom w:val="single" w:sz="4" w:space="0" w:color="CCCCCC"/>
          <w:insideH w:val="single" w:sz="4" w:space="0" w:color="CCCCCC"/>
        </w:tblBorders>
        <w:tblLook w:val="04A0" w:firstRow="1" w:lastRow="0" w:firstColumn="1" w:lastColumn="0" w:noHBand="0" w:noVBand="1"/>
      </w:tblPr>
      <w:tblGrid>
        <w:gridCol w:w="2592"/>
        <w:gridCol w:w="3168"/>
        <w:gridCol w:w="3888"/>
      </w:tblGrid>
      <w:tr w:rsidR="008F7ACF" w14:paraId="411D4CD4" w14:textId="77777777">
        <w:trPr>
          <w:jc w:val="center"/>
        </w:trPr>
        <w:tc>
          <w:tcPr>
            <w:tcW w:w="2592" w:type="dxa"/>
            <w:shd w:val="clear" w:color="auto" w:fill="1B365D"/>
            <w:tcMar>
              <w:top w:w="100" w:type="dxa"/>
              <w:left w:w="150" w:type="dxa"/>
              <w:bottom w:w="100" w:type="dxa"/>
              <w:right w:w="150" w:type="dxa"/>
            </w:tcMar>
          </w:tcPr>
          <w:p w14:paraId="7ABAAA8A" w14:textId="77777777" w:rsidR="008F7ACF" w:rsidRDefault="00000000" w:rsidP="000F4ED5">
            <w:pPr>
              <w:jc w:val="center"/>
            </w:pPr>
            <w:r>
              <w:rPr>
                <w:b/>
                <w:color w:val="FFFFFF"/>
                <w:sz w:val="19"/>
              </w:rPr>
              <w:t>グラフの種類</w:t>
            </w:r>
          </w:p>
        </w:tc>
        <w:tc>
          <w:tcPr>
            <w:tcW w:w="3168" w:type="dxa"/>
            <w:shd w:val="clear" w:color="auto" w:fill="1B365D"/>
            <w:tcMar>
              <w:top w:w="100" w:type="dxa"/>
              <w:left w:w="150" w:type="dxa"/>
              <w:bottom w:w="100" w:type="dxa"/>
              <w:right w:w="150" w:type="dxa"/>
            </w:tcMar>
          </w:tcPr>
          <w:p w14:paraId="662D6BD6" w14:textId="77777777" w:rsidR="008F7ACF" w:rsidRDefault="00000000" w:rsidP="000F4ED5">
            <w:pPr>
              <w:jc w:val="center"/>
            </w:pPr>
            <w:r>
              <w:rPr>
                <w:b/>
                <w:color w:val="FFFFFF"/>
                <w:sz w:val="19"/>
              </w:rPr>
              <w:t>主な分析目的</w:t>
            </w:r>
          </w:p>
        </w:tc>
        <w:tc>
          <w:tcPr>
            <w:tcW w:w="3888" w:type="dxa"/>
            <w:shd w:val="clear" w:color="auto" w:fill="1B365D"/>
            <w:tcMar>
              <w:top w:w="100" w:type="dxa"/>
              <w:left w:w="150" w:type="dxa"/>
              <w:bottom w:w="100" w:type="dxa"/>
              <w:right w:w="150" w:type="dxa"/>
            </w:tcMar>
          </w:tcPr>
          <w:p w14:paraId="778EECBF" w14:textId="77777777" w:rsidR="008F7ACF" w:rsidRDefault="00000000" w:rsidP="000F4ED5">
            <w:pPr>
              <w:jc w:val="center"/>
              <w:rPr>
                <w:lang w:eastAsia="ja-JP"/>
              </w:rPr>
            </w:pPr>
            <w:r>
              <w:rPr>
                <w:b/>
                <w:color w:val="FFFFFF"/>
                <w:sz w:val="19"/>
                <w:lang w:eastAsia="ja-JP"/>
              </w:rPr>
              <w:t>適切なビジネスデータの例</w:t>
            </w:r>
          </w:p>
        </w:tc>
      </w:tr>
      <w:tr w:rsidR="008F7ACF" w14:paraId="6C58BAB0" w14:textId="77777777">
        <w:trPr>
          <w:jc w:val="center"/>
        </w:trPr>
        <w:tc>
          <w:tcPr>
            <w:tcW w:w="2592" w:type="dxa"/>
            <w:shd w:val="clear" w:color="auto" w:fill="F9FAFC"/>
            <w:tcMar>
              <w:top w:w="100" w:type="dxa"/>
              <w:left w:w="150" w:type="dxa"/>
              <w:bottom w:w="100" w:type="dxa"/>
              <w:right w:w="150" w:type="dxa"/>
            </w:tcMar>
          </w:tcPr>
          <w:p w14:paraId="1C193B28" w14:textId="77777777" w:rsidR="008F7ACF" w:rsidRDefault="00000000">
            <w:r>
              <w:rPr>
                <w:b/>
                <w:sz w:val="18"/>
              </w:rPr>
              <w:t>折れ線グラフ</w:t>
            </w:r>
          </w:p>
        </w:tc>
        <w:tc>
          <w:tcPr>
            <w:tcW w:w="3168" w:type="dxa"/>
            <w:shd w:val="clear" w:color="auto" w:fill="F9FAFC"/>
            <w:tcMar>
              <w:top w:w="100" w:type="dxa"/>
              <w:left w:w="150" w:type="dxa"/>
              <w:bottom w:w="100" w:type="dxa"/>
              <w:right w:w="150" w:type="dxa"/>
            </w:tcMar>
          </w:tcPr>
          <w:p w14:paraId="0EFF34B7" w14:textId="77777777" w:rsidR="008F7ACF" w:rsidRDefault="00000000">
            <w:pPr>
              <w:rPr>
                <w:lang w:eastAsia="ja-JP"/>
              </w:rPr>
            </w:pPr>
            <w:r>
              <w:rPr>
                <w:sz w:val="18"/>
                <w:lang w:eastAsia="ja-JP"/>
              </w:rPr>
              <w:t>時間の経過に伴う「推移」や「変化」の把握</w:t>
            </w:r>
          </w:p>
        </w:tc>
        <w:tc>
          <w:tcPr>
            <w:tcW w:w="3888" w:type="dxa"/>
            <w:shd w:val="clear" w:color="auto" w:fill="F9FAFC"/>
            <w:tcMar>
              <w:top w:w="100" w:type="dxa"/>
              <w:left w:w="150" w:type="dxa"/>
              <w:bottom w:w="100" w:type="dxa"/>
              <w:right w:w="150" w:type="dxa"/>
            </w:tcMar>
          </w:tcPr>
          <w:p w14:paraId="6F961962" w14:textId="77777777" w:rsidR="008F7ACF" w:rsidRDefault="00000000">
            <w:pPr>
              <w:rPr>
                <w:lang w:eastAsia="ja-JP"/>
              </w:rPr>
            </w:pPr>
            <w:r>
              <w:rPr>
                <w:sz w:val="18"/>
                <w:lang w:eastAsia="ja-JP"/>
              </w:rPr>
              <w:t>月別売上高の推移、過去5年間の客数の変化。</w:t>
            </w:r>
          </w:p>
        </w:tc>
      </w:tr>
      <w:tr w:rsidR="008F7ACF" w14:paraId="0C30B3F5" w14:textId="77777777">
        <w:trPr>
          <w:jc w:val="center"/>
        </w:trPr>
        <w:tc>
          <w:tcPr>
            <w:tcW w:w="2592" w:type="dxa"/>
            <w:tcMar>
              <w:top w:w="100" w:type="dxa"/>
              <w:left w:w="150" w:type="dxa"/>
              <w:bottom w:w="100" w:type="dxa"/>
              <w:right w:w="150" w:type="dxa"/>
            </w:tcMar>
          </w:tcPr>
          <w:p w14:paraId="22FED5F8" w14:textId="77777777" w:rsidR="008F7ACF" w:rsidRDefault="00000000">
            <w:r>
              <w:rPr>
                <w:b/>
                <w:sz w:val="18"/>
              </w:rPr>
              <w:t>集合縦棒グラフ</w:t>
            </w:r>
          </w:p>
        </w:tc>
        <w:tc>
          <w:tcPr>
            <w:tcW w:w="3168" w:type="dxa"/>
            <w:tcMar>
              <w:top w:w="100" w:type="dxa"/>
              <w:left w:w="150" w:type="dxa"/>
              <w:bottom w:w="100" w:type="dxa"/>
              <w:right w:w="150" w:type="dxa"/>
            </w:tcMar>
          </w:tcPr>
          <w:p w14:paraId="25635174" w14:textId="77777777" w:rsidR="008F7ACF" w:rsidRDefault="00000000">
            <w:pPr>
              <w:rPr>
                <w:lang w:eastAsia="ja-JP"/>
              </w:rPr>
            </w:pPr>
            <w:r>
              <w:rPr>
                <w:sz w:val="18"/>
                <w:lang w:eastAsia="ja-JP"/>
              </w:rPr>
              <w:t>数量や金額の「項目間での比較」</w:t>
            </w:r>
          </w:p>
        </w:tc>
        <w:tc>
          <w:tcPr>
            <w:tcW w:w="3888" w:type="dxa"/>
            <w:tcMar>
              <w:top w:w="100" w:type="dxa"/>
              <w:left w:w="150" w:type="dxa"/>
              <w:bottom w:w="100" w:type="dxa"/>
              <w:right w:w="150" w:type="dxa"/>
            </w:tcMar>
          </w:tcPr>
          <w:p w14:paraId="6E38981E" w14:textId="77777777" w:rsidR="008F7ACF" w:rsidRDefault="00000000">
            <w:pPr>
              <w:rPr>
                <w:lang w:eastAsia="ja-JP"/>
              </w:rPr>
            </w:pPr>
            <w:r>
              <w:rPr>
                <w:sz w:val="18"/>
                <w:lang w:eastAsia="ja-JP"/>
              </w:rPr>
              <w:t>店舗別の売上高比較、商品カテゴリ別の販売数量比較。</w:t>
            </w:r>
          </w:p>
        </w:tc>
      </w:tr>
      <w:tr w:rsidR="008F7ACF" w14:paraId="7AEE3BA0" w14:textId="77777777">
        <w:trPr>
          <w:jc w:val="center"/>
        </w:trPr>
        <w:tc>
          <w:tcPr>
            <w:tcW w:w="2592" w:type="dxa"/>
            <w:shd w:val="clear" w:color="auto" w:fill="F9FAFC"/>
            <w:tcMar>
              <w:top w:w="100" w:type="dxa"/>
              <w:left w:w="150" w:type="dxa"/>
              <w:bottom w:w="100" w:type="dxa"/>
              <w:right w:w="150" w:type="dxa"/>
            </w:tcMar>
          </w:tcPr>
          <w:p w14:paraId="437477A0" w14:textId="77777777" w:rsidR="008F7ACF" w:rsidRDefault="00000000">
            <w:r>
              <w:rPr>
                <w:b/>
                <w:sz w:val="18"/>
              </w:rPr>
              <w:t>集合横棒グラフ</w:t>
            </w:r>
          </w:p>
        </w:tc>
        <w:tc>
          <w:tcPr>
            <w:tcW w:w="3168" w:type="dxa"/>
            <w:shd w:val="clear" w:color="auto" w:fill="F9FAFC"/>
            <w:tcMar>
              <w:top w:w="100" w:type="dxa"/>
              <w:left w:w="150" w:type="dxa"/>
              <w:bottom w:w="100" w:type="dxa"/>
              <w:right w:w="150" w:type="dxa"/>
            </w:tcMar>
          </w:tcPr>
          <w:p w14:paraId="661E02C0" w14:textId="77777777" w:rsidR="008F7ACF" w:rsidRDefault="00000000">
            <w:pPr>
              <w:rPr>
                <w:lang w:eastAsia="ja-JP"/>
              </w:rPr>
            </w:pPr>
            <w:r>
              <w:rPr>
                <w:sz w:val="18"/>
                <w:lang w:eastAsia="ja-JP"/>
              </w:rPr>
              <w:t>項目名が長い場合の比較、順位の視覚化</w:t>
            </w:r>
          </w:p>
        </w:tc>
        <w:tc>
          <w:tcPr>
            <w:tcW w:w="3888" w:type="dxa"/>
            <w:shd w:val="clear" w:color="auto" w:fill="F9FAFC"/>
            <w:tcMar>
              <w:top w:w="100" w:type="dxa"/>
              <w:left w:w="150" w:type="dxa"/>
              <w:bottom w:w="100" w:type="dxa"/>
              <w:right w:w="150" w:type="dxa"/>
            </w:tcMar>
          </w:tcPr>
          <w:p w14:paraId="285C607C" w14:textId="77777777" w:rsidR="008F7ACF" w:rsidRDefault="00000000">
            <w:pPr>
              <w:rPr>
                <w:lang w:eastAsia="ja-JP"/>
              </w:rPr>
            </w:pPr>
            <w:r>
              <w:rPr>
                <w:sz w:val="18"/>
                <w:lang w:eastAsia="ja-JP"/>
              </w:rPr>
              <w:t>アンケート項目別満足度、事業所別実績ランキング。</w:t>
            </w:r>
          </w:p>
        </w:tc>
      </w:tr>
      <w:tr w:rsidR="008F7ACF" w14:paraId="3B4E3F15" w14:textId="77777777">
        <w:trPr>
          <w:jc w:val="center"/>
        </w:trPr>
        <w:tc>
          <w:tcPr>
            <w:tcW w:w="2592" w:type="dxa"/>
            <w:tcMar>
              <w:top w:w="100" w:type="dxa"/>
              <w:left w:w="150" w:type="dxa"/>
              <w:bottom w:w="100" w:type="dxa"/>
              <w:right w:w="150" w:type="dxa"/>
            </w:tcMar>
          </w:tcPr>
          <w:p w14:paraId="20726D60" w14:textId="77777777" w:rsidR="008F7ACF" w:rsidRDefault="00000000">
            <w:r>
              <w:rPr>
                <w:b/>
                <w:sz w:val="18"/>
              </w:rPr>
              <w:t>円グラフ</w:t>
            </w:r>
          </w:p>
        </w:tc>
        <w:tc>
          <w:tcPr>
            <w:tcW w:w="3168" w:type="dxa"/>
            <w:tcMar>
              <w:top w:w="100" w:type="dxa"/>
              <w:left w:w="150" w:type="dxa"/>
              <w:bottom w:w="100" w:type="dxa"/>
              <w:right w:w="150" w:type="dxa"/>
            </w:tcMar>
          </w:tcPr>
          <w:p w14:paraId="60DAC647" w14:textId="77777777" w:rsidR="008F7ACF" w:rsidRDefault="00000000">
            <w:pPr>
              <w:rPr>
                <w:lang w:eastAsia="ja-JP"/>
              </w:rPr>
            </w:pPr>
            <w:r>
              <w:rPr>
                <w:sz w:val="18"/>
                <w:lang w:eastAsia="ja-JP"/>
              </w:rPr>
              <w:t>全体に対する「内訳・構成割合」の視覚化</w:t>
            </w:r>
          </w:p>
        </w:tc>
        <w:tc>
          <w:tcPr>
            <w:tcW w:w="3888" w:type="dxa"/>
            <w:tcMar>
              <w:top w:w="100" w:type="dxa"/>
              <w:left w:w="150" w:type="dxa"/>
              <w:bottom w:w="100" w:type="dxa"/>
              <w:right w:w="150" w:type="dxa"/>
            </w:tcMar>
          </w:tcPr>
          <w:p w14:paraId="43F579CB" w14:textId="77777777" w:rsidR="008F7ACF" w:rsidRDefault="00000000">
            <w:pPr>
              <w:rPr>
                <w:lang w:eastAsia="ja-JP"/>
              </w:rPr>
            </w:pPr>
            <w:r>
              <w:rPr>
                <w:sz w:val="18"/>
                <w:lang w:eastAsia="ja-JP"/>
              </w:rPr>
              <w:t>商品別売上構成比、年代別顧客シェア。</w:t>
            </w:r>
          </w:p>
        </w:tc>
      </w:tr>
    </w:tbl>
    <w:p w14:paraId="2BFC408E" w14:textId="77777777" w:rsidR="000F4ED5" w:rsidRDefault="000F4ED5">
      <w:pPr>
        <w:keepNext/>
        <w:spacing w:before="280" w:after="120"/>
        <w:rPr>
          <w:b/>
          <w:color w:val="2E5B88"/>
          <w:sz w:val="24"/>
          <w:lang w:eastAsia="ja-JP"/>
        </w:rPr>
      </w:pPr>
    </w:p>
    <w:p w14:paraId="08FFC392" w14:textId="77777777" w:rsidR="000F4ED5" w:rsidRDefault="000F4ED5">
      <w:pPr>
        <w:rPr>
          <w:b/>
          <w:color w:val="2E5B88"/>
          <w:sz w:val="24"/>
          <w:lang w:eastAsia="ja-JP"/>
        </w:rPr>
      </w:pPr>
      <w:r>
        <w:rPr>
          <w:b/>
          <w:color w:val="2E5B88"/>
          <w:sz w:val="24"/>
          <w:lang w:eastAsia="ja-JP"/>
        </w:rPr>
        <w:br w:type="page"/>
      </w:r>
    </w:p>
    <w:p w14:paraId="43D6D668" w14:textId="07454F4C" w:rsidR="008F7ACF" w:rsidRDefault="00000000">
      <w:pPr>
        <w:keepNext/>
        <w:spacing w:before="280" w:after="120"/>
        <w:rPr>
          <w:lang w:eastAsia="ja-JP"/>
        </w:rPr>
      </w:pPr>
      <w:r>
        <w:rPr>
          <w:b/>
          <w:color w:val="2E5B88"/>
          <w:sz w:val="24"/>
          <w:lang w:eastAsia="ja-JP"/>
        </w:rPr>
        <w:t>3. グラフ作成・編集時に必ず意識すべきチェックポイント</w:t>
      </w:r>
    </w:p>
    <w:p w14:paraId="23EC1C17" w14:textId="77777777" w:rsidR="008F7ACF" w:rsidRDefault="00000000">
      <w:pPr>
        <w:spacing w:before="60" w:after="60"/>
        <w:ind w:left="288"/>
        <w:rPr>
          <w:lang w:eastAsia="ja-JP"/>
        </w:rPr>
      </w:pPr>
      <w:r>
        <w:rPr>
          <w:b/>
          <w:color w:val="1B365D"/>
          <w:sz w:val="19"/>
          <w:lang w:eastAsia="ja-JP"/>
        </w:rPr>
        <w:t>■ 正しい範囲選択：</w:t>
      </w:r>
      <w:r>
        <w:rPr>
          <w:sz w:val="19"/>
          <w:lang w:eastAsia="ja-JP"/>
        </w:rPr>
        <w:t>見出し（項目名）と数値データを正しく対で選択する。合計値を含めて円グラフを作ってしまうなどの初歩的ミスを防ぐ。</w:t>
      </w:r>
    </w:p>
    <w:p w14:paraId="33FE5CB2" w14:textId="77777777" w:rsidR="008F7ACF" w:rsidRDefault="00000000">
      <w:pPr>
        <w:spacing w:before="60" w:after="60"/>
        <w:ind w:left="288"/>
        <w:rPr>
          <w:lang w:eastAsia="ja-JP"/>
        </w:rPr>
      </w:pPr>
      <w:r>
        <w:rPr>
          <w:b/>
          <w:color w:val="1B365D"/>
          <w:sz w:val="19"/>
          <w:lang w:eastAsia="ja-JP"/>
        </w:rPr>
        <w:t>■ タイトルの明瞭化：</w:t>
      </w:r>
      <w:r>
        <w:rPr>
          <w:sz w:val="19"/>
          <w:lang w:eastAsia="ja-JP"/>
        </w:rPr>
        <w:t>「何のデータを表しているか」が明確なタイトル（例：「2026年度 地区別売上構成比」）を設定する。</w:t>
      </w:r>
    </w:p>
    <w:p w14:paraId="4036F74C" w14:textId="77777777" w:rsidR="008F7ACF" w:rsidRDefault="00000000">
      <w:pPr>
        <w:spacing w:before="60" w:after="60"/>
        <w:ind w:left="288"/>
        <w:rPr>
          <w:lang w:eastAsia="ja-JP"/>
        </w:rPr>
      </w:pPr>
      <w:r>
        <w:rPr>
          <w:b/>
          <w:color w:val="1B365D"/>
          <w:sz w:val="19"/>
          <w:lang w:eastAsia="ja-JP"/>
        </w:rPr>
        <w:t>■ 単位と軸の調整：</w:t>
      </w:r>
      <w:r>
        <w:rPr>
          <w:sz w:val="19"/>
          <w:lang w:eastAsia="ja-JP"/>
        </w:rPr>
        <w:t>単位（千円、万円、個など）を意識し、数値軸の最小値・最大値や表示形式を適切に整える。</w:t>
      </w:r>
    </w:p>
    <w:p w14:paraId="17BA0843" w14:textId="77777777" w:rsidR="008F7ACF" w:rsidRDefault="00000000">
      <w:pPr>
        <w:spacing w:before="60" w:after="60"/>
        <w:ind w:left="288"/>
        <w:rPr>
          <w:lang w:eastAsia="ja-JP"/>
        </w:rPr>
      </w:pPr>
      <w:r>
        <w:rPr>
          <w:b/>
          <w:color w:val="1B365D"/>
          <w:sz w:val="19"/>
          <w:lang w:eastAsia="ja-JP"/>
        </w:rPr>
        <w:t>■ データラベルと凡例：</w:t>
      </w:r>
      <w:r>
        <w:rPr>
          <w:sz w:val="19"/>
          <w:lang w:eastAsia="ja-JP"/>
        </w:rPr>
        <w:t>グラフの要素（棒や円のパーツ）に具体的な数値や％を表示（データラベル）し、必要に応じて凡例の位置を視認性の良い場所（下部や右側）に配置する。</w:t>
      </w:r>
    </w:p>
    <w:p w14:paraId="795879A8" w14:textId="77777777" w:rsidR="000F4ED5" w:rsidRDefault="000F4ED5">
      <w:pPr>
        <w:rPr>
          <w:b/>
          <w:color w:val="1B365D"/>
          <w:sz w:val="30"/>
          <w:lang w:eastAsia="ja-JP"/>
        </w:rPr>
      </w:pPr>
      <w:r>
        <w:rPr>
          <w:b/>
          <w:color w:val="1B365D"/>
          <w:sz w:val="30"/>
          <w:lang w:eastAsia="ja-JP"/>
        </w:rPr>
        <w:br w:type="page"/>
      </w:r>
    </w:p>
    <w:p w14:paraId="56DBAA29" w14:textId="56FE6AEA" w:rsidR="008F7ACF" w:rsidRDefault="00000000">
      <w:pPr>
        <w:keepNext/>
        <w:pBdr>
          <w:bottom w:val="single" w:sz="14" w:space="4" w:color="1B365D"/>
        </w:pBdr>
        <w:spacing w:before="360" w:after="160"/>
        <w:rPr>
          <w:lang w:eastAsia="ja-JP"/>
        </w:rPr>
      </w:pPr>
      <w:r>
        <w:rPr>
          <w:b/>
          <w:color w:val="1B365D"/>
          <w:sz w:val="30"/>
          <w:lang w:eastAsia="ja-JP"/>
        </w:rPr>
        <w:t>第5章 日商PC検定特有の注意点（実技・システム面）</w:t>
      </w:r>
    </w:p>
    <w:p w14:paraId="441BCD19" w14:textId="77777777" w:rsidR="008F7ACF" w:rsidRDefault="00000000">
      <w:pPr>
        <w:keepNext/>
        <w:spacing w:before="280" w:after="120"/>
        <w:rPr>
          <w:lang w:eastAsia="ja-JP"/>
        </w:rPr>
      </w:pPr>
      <w:r>
        <w:rPr>
          <w:b/>
          <w:color w:val="2E5B88"/>
          <w:sz w:val="24"/>
          <w:lang w:eastAsia="ja-JP"/>
        </w:rPr>
        <w:t>1. 保存方法とリネーム（ファイル命名規則）のルール</w:t>
      </w:r>
    </w:p>
    <w:p w14:paraId="799808A0" w14:textId="77777777" w:rsidR="008F7ACF" w:rsidRDefault="00000000">
      <w:pPr>
        <w:spacing w:after="120"/>
        <w:rPr>
          <w:lang w:eastAsia="ja-JP"/>
        </w:rPr>
      </w:pPr>
      <w:r>
        <w:rPr>
          <w:lang w:eastAsia="ja-JP"/>
        </w:rPr>
        <w:t>検定試験において、ファイルの保存指示に違反すると大幅減点または採点対象外（0点）となるリスクがあります。</w:t>
      </w:r>
    </w:p>
    <w:p w14:paraId="588FEC71" w14:textId="77777777" w:rsidR="008F7ACF" w:rsidRDefault="00000000">
      <w:pPr>
        <w:spacing w:before="60" w:after="60"/>
        <w:ind w:left="288"/>
        <w:rPr>
          <w:lang w:eastAsia="ja-JP"/>
        </w:rPr>
      </w:pPr>
      <w:r>
        <w:rPr>
          <w:b/>
          <w:color w:val="1B365D"/>
          <w:sz w:val="19"/>
          <w:lang w:eastAsia="ja-JP"/>
        </w:rPr>
        <w:t>■ 指示通りのファイル名にする：</w:t>
      </w:r>
      <w:r>
        <w:rPr>
          <w:sz w:val="19"/>
          <w:lang w:eastAsia="ja-JP"/>
        </w:rPr>
        <w:t>問題文に指定されたファイル名（例：売上集計表_山田太郎.xlsx など）を寸分たがわず入力してください。全角・半角の違い、アンダーバーの有無に細心の注意を払います。</w:t>
      </w:r>
    </w:p>
    <w:p w14:paraId="246E90E1" w14:textId="77777777" w:rsidR="008F7ACF" w:rsidRDefault="00000000">
      <w:pPr>
        <w:spacing w:before="60" w:after="60"/>
        <w:ind w:left="288"/>
        <w:rPr>
          <w:lang w:eastAsia="ja-JP"/>
        </w:rPr>
      </w:pPr>
      <w:r>
        <w:rPr>
          <w:b/>
          <w:color w:val="1B365D"/>
          <w:sz w:val="19"/>
          <w:lang w:eastAsia="ja-JP"/>
        </w:rPr>
        <w:t>■ 指定の保存場所を確認する：</w:t>
      </w:r>
      <w:r>
        <w:rPr>
          <w:sz w:val="19"/>
          <w:lang w:eastAsia="ja-JP"/>
        </w:rPr>
        <w:t>試験システムが指定するフォルダ（例：C:\検定回答\ やデスクトップ上の指定フォルダ）へ正確に保存してください。</w:t>
      </w:r>
    </w:p>
    <w:p w14:paraId="40B8DBCF" w14:textId="77777777" w:rsidR="008F7ACF" w:rsidRDefault="00000000">
      <w:pPr>
        <w:spacing w:before="60" w:after="60"/>
        <w:ind w:left="288"/>
        <w:rPr>
          <w:lang w:eastAsia="ja-JP"/>
        </w:rPr>
      </w:pPr>
      <w:r>
        <w:rPr>
          <w:b/>
          <w:color w:val="1B365D"/>
          <w:sz w:val="19"/>
          <w:lang w:eastAsia="ja-JP"/>
        </w:rPr>
        <w:t>■ こまめな上書き保存（Ctrl + S）：</w:t>
      </w:r>
      <w:r>
        <w:rPr>
          <w:sz w:val="19"/>
          <w:lang w:eastAsia="ja-JP"/>
        </w:rPr>
        <w:t>試験中のトラブルに備え、大きな操作（関数入力完了、グラフ完成時など）の区切りごとに必ずショートカットキー Ctrl + S で保存する習慣をつけましょう。</w:t>
      </w:r>
    </w:p>
    <w:p w14:paraId="0ED56666" w14:textId="77777777" w:rsidR="008F7ACF" w:rsidRDefault="00000000">
      <w:pPr>
        <w:keepNext/>
        <w:spacing w:before="280" w:after="120"/>
        <w:rPr>
          <w:lang w:eastAsia="ja-JP"/>
        </w:rPr>
      </w:pPr>
      <w:r>
        <w:rPr>
          <w:b/>
          <w:color w:val="2E5B88"/>
          <w:sz w:val="24"/>
          <w:lang w:eastAsia="ja-JP"/>
        </w:rPr>
        <w:t>2. 検定でよくある落とし穴と防止策</w:t>
      </w:r>
    </w:p>
    <w:p w14:paraId="2BC6147F" w14:textId="77777777" w:rsidR="008F7ACF" w:rsidRDefault="00000000">
      <w:pPr>
        <w:spacing w:before="60" w:after="60"/>
        <w:ind w:left="288"/>
        <w:rPr>
          <w:lang w:eastAsia="ja-JP"/>
        </w:rPr>
      </w:pPr>
      <w:r>
        <w:rPr>
          <w:b/>
          <w:color w:val="1B365D"/>
          <w:sz w:val="19"/>
          <w:lang w:eastAsia="ja-JP"/>
        </w:rPr>
        <w:t>■ 表示形式の設定漏れ：</w:t>
      </w:r>
      <w:r>
        <w:rPr>
          <w:sz w:val="19"/>
          <w:lang w:eastAsia="ja-JP"/>
        </w:rPr>
        <w:t>数値に「桁区切りカンマ（,）」がついているか、パーセンテージ表示（%）や小数点以下の桁数が問題文の指示通りになっているか。</w:t>
      </w:r>
    </w:p>
    <w:p w14:paraId="690D23E0" w14:textId="77777777" w:rsidR="008F7ACF" w:rsidRDefault="00000000">
      <w:pPr>
        <w:spacing w:before="60" w:after="60"/>
        <w:ind w:left="288"/>
        <w:rPr>
          <w:lang w:eastAsia="ja-JP"/>
        </w:rPr>
      </w:pPr>
      <w:r>
        <w:rPr>
          <w:b/>
          <w:color w:val="1B365D"/>
          <w:sz w:val="19"/>
          <w:lang w:eastAsia="ja-JP"/>
        </w:rPr>
        <w:t>■ セルの幅不足（### 表示）：</w:t>
      </w:r>
      <w:r>
        <w:rPr>
          <w:sz w:val="19"/>
          <w:lang w:eastAsia="ja-JP"/>
        </w:rPr>
        <w:t>計算結果の桁数が大きくなり、セル幅が足りずに ### と表示されたまま提出すると減点対象になります。列幅の自動調整（ダブルクリック）を行いましょう。</w:t>
      </w:r>
    </w:p>
    <w:p w14:paraId="38263D1D" w14:textId="77777777" w:rsidR="008F7ACF" w:rsidRDefault="00000000">
      <w:pPr>
        <w:spacing w:before="60" w:after="60"/>
        <w:ind w:left="288"/>
        <w:rPr>
          <w:lang w:eastAsia="ja-JP"/>
        </w:rPr>
      </w:pPr>
      <w:r>
        <w:rPr>
          <w:b/>
          <w:color w:val="1B365D"/>
          <w:sz w:val="19"/>
          <w:lang w:eastAsia="ja-JP"/>
        </w:rPr>
        <w:t>■ 絶対参照の忘れ：</w:t>
      </w:r>
      <w:r>
        <w:rPr>
          <w:sz w:val="19"/>
          <w:lang w:eastAsia="ja-JP"/>
        </w:rPr>
        <w:t>構成比やマスタ参照の数式をコピーした際、参照セルがずれて #REF! や #VALUE! エラーが出ないよう、$ マークの付け忘れに留意してください。</w:t>
      </w:r>
    </w:p>
    <w:p w14:paraId="2E035B3A" w14:textId="77777777" w:rsidR="008F7ACF" w:rsidRDefault="00000000">
      <w:pPr>
        <w:spacing w:before="60" w:after="60"/>
        <w:ind w:left="288"/>
        <w:rPr>
          <w:lang w:eastAsia="ja-JP"/>
        </w:rPr>
      </w:pPr>
      <w:r>
        <w:rPr>
          <w:b/>
          <w:color w:val="1B365D"/>
          <w:sz w:val="19"/>
          <w:lang w:eastAsia="ja-JP"/>
        </w:rPr>
        <w:t>■ 印刷範囲の設定ミス：</w:t>
      </w:r>
      <w:r>
        <w:rPr>
          <w:sz w:val="19"/>
          <w:lang w:eastAsia="ja-JP"/>
        </w:rPr>
        <w:t>問題文で「1ページに収めて印刷設定を行うこと」などの指示がある場合、[ページレイアウト] から印刷範囲（Print Area）の設定や「1ページに印刷」の設定を確実に行ってください。</w:t>
      </w:r>
    </w:p>
    <w:p w14:paraId="008DF3A3" w14:textId="77777777" w:rsidR="000F4ED5" w:rsidRDefault="000F4ED5">
      <w:pPr>
        <w:rPr>
          <w:b/>
          <w:color w:val="1B365D"/>
          <w:sz w:val="30"/>
          <w:lang w:eastAsia="ja-JP"/>
        </w:rPr>
      </w:pPr>
      <w:r>
        <w:rPr>
          <w:b/>
          <w:color w:val="1B365D"/>
          <w:sz w:val="30"/>
          <w:lang w:eastAsia="ja-JP"/>
        </w:rPr>
        <w:br w:type="page"/>
      </w:r>
    </w:p>
    <w:p w14:paraId="51CF83CE" w14:textId="52401C63" w:rsidR="008F7ACF" w:rsidRDefault="00000000">
      <w:pPr>
        <w:keepNext/>
        <w:pBdr>
          <w:bottom w:val="single" w:sz="14" w:space="4" w:color="1B365D"/>
        </w:pBdr>
        <w:spacing w:before="360" w:after="160"/>
        <w:rPr>
          <w:lang w:eastAsia="ja-JP"/>
        </w:rPr>
      </w:pPr>
      <w:r>
        <w:rPr>
          <w:b/>
          <w:color w:val="1B365D"/>
          <w:sz w:val="30"/>
          <w:lang w:eastAsia="ja-JP"/>
        </w:rPr>
        <w:t>第6章 受験者用 自己点検・最終スキルチェックリスト</w:t>
      </w:r>
    </w:p>
    <w:p w14:paraId="21005778" w14:textId="77777777" w:rsidR="008F7ACF" w:rsidRDefault="00000000">
      <w:pPr>
        <w:spacing w:after="160"/>
        <w:rPr>
          <w:lang w:eastAsia="ja-JP"/>
        </w:rPr>
      </w:pPr>
      <w:r>
        <w:rPr>
          <w:lang w:eastAsia="ja-JP"/>
        </w:rPr>
        <w:t>試験直前の最終確認として、以下の全項目が確実に実行できるかをセルフチェックしてください。</w:t>
      </w:r>
    </w:p>
    <w:tbl>
      <w:tblPr>
        <w:tblW w:w="0" w:type="auto"/>
        <w:jc w:val="center"/>
        <w:tblBorders>
          <w:top w:val="single" w:sz="4" w:space="0" w:color="CCCCCC"/>
          <w:bottom w:val="single" w:sz="4" w:space="0" w:color="CCCCCC"/>
          <w:insideH w:val="single" w:sz="4" w:space="0" w:color="CCCCCC"/>
        </w:tblBorders>
        <w:tblLook w:val="04A0" w:firstRow="1" w:lastRow="0" w:firstColumn="1" w:lastColumn="0" w:noHBand="0" w:noVBand="1"/>
      </w:tblPr>
      <w:tblGrid>
        <w:gridCol w:w="864"/>
        <w:gridCol w:w="3168"/>
        <w:gridCol w:w="5616"/>
      </w:tblGrid>
      <w:tr w:rsidR="008F7ACF" w14:paraId="671B744F" w14:textId="77777777">
        <w:trPr>
          <w:jc w:val="center"/>
        </w:trPr>
        <w:tc>
          <w:tcPr>
            <w:tcW w:w="864" w:type="dxa"/>
            <w:shd w:val="clear" w:color="auto" w:fill="1B365D"/>
            <w:tcMar>
              <w:top w:w="100" w:type="dxa"/>
              <w:left w:w="120" w:type="dxa"/>
              <w:bottom w:w="100" w:type="dxa"/>
              <w:right w:w="120" w:type="dxa"/>
            </w:tcMar>
          </w:tcPr>
          <w:p w14:paraId="25286412" w14:textId="77777777" w:rsidR="008F7ACF" w:rsidRDefault="00000000" w:rsidP="000F4ED5">
            <w:pPr>
              <w:jc w:val="center"/>
            </w:pPr>
            <w:r>
              <w:rPr>
                <w:b/>
                <w:color w:val="FFFFFF"/>
                <w:sz w:val="19"/>
              </w:rPr>
              <w:t>状態</w:t>
            </w:r>
          </w:p>
        </w:tc>
        <w:tc>
          <w:tcPr>
            <w:tcW w:w="3168" w:type="dxa"/>
            <w:shd w:val="clear" w:color="auto" w:fill="1B365D"/>
            <w:tcMar>
              <w:top w:w="100" w:type="dxa"/>
              <w:left w:w="120" w:type="dxa"/>
              <w:bottom w:w="100" w:type="dxa"/>
              <w:right w:w="120" w:type="dxa"/>
            </w:tcMar>
          </w:tcPr>
          <w:p w14:paraId="1993D956" w14:textId="77777777" w:rsidR="008F7ACF" w:rsidRDefault="00000000" w:rsidP="000F4ED5">
            <w:pPr>
              <w:jc w:val="center"/>
            </w:pPr>
            <w:r>
              <w:rPr>
                <w:b/>
                <w:color w:val="FFFFFF"/>
                <w:sz w:val="19"/>
              </w:rPr>
              <w:t>チェック項目</w:t>
            </w:r>
          </w:p>
        </w:tc>
        <w:tc>
          <w:tcPr>
            <w:tcW w:w="5616" w:type="dxa"/>
            <w:shd w:val="clear" w:color="auto" w:fill="1B365D"/>
            <w:tcMar>
              <w:top w:w="100" w:type="dxa"/>
              <w:left w:w="120" w:type="dxa"/>
              <w:bottom w:w="100" w:type="dxa"/>
              <w:right w:w="120" w:type="dxa"/>
            </w:tcMar>
          </w:tcPr>
          <w:p w14:paraId="58058711" w14:textId="77777777" w:rsidR="008F7ACF" w:rsidRDefault="00000000" w:rsidP="000F4ED5">
            <w:pPr>
              <w:jc w:val="center"/>
              <w:rPr>
                <w:lang w:eastAsia="ja-JP"/>
              </w:rPr>
            </w:pPr>
            <w:r>
              <w:rPr>
                <w:b/>
                <w:color w:val="FFFFFF"/>
                <w:sz w:val="19"/>
                <w:lang w:eastAsia="ja-JP"/>
              </w:rPr>
              <w:t>具体的な操作・判定水準</w:t>
            </w:r>
          </w:p>
        </w:tc>
      </w:tr>
      <w:tr w:rsidR="008F7ACF" w14:paraId="7E593332" w14:textId="77777777">
        <w:trPr>
          <w:jc w:val="center"/>
        </w:trPr>
        <w:tc>
          <w:tcPr>
            <w:tcW w:w="864" w:type="dxa"/>
            <w:shd w:val="clear" w:color="auto" w:fill="F9FAFC"/>
            <w:tcMar>
              <w:top w:w="100" w:type="dxa"/>
              <w:left w:w="120" w:type="dxa"/>
              <w:bottom w:w="100" w:type="dxa"/>
              <w:right w:w="120" w:type="dxa"/>
            </w:tcMar>
          </w:tcPr>
          <w:p w14:paraId="2349F270" w14:textId="77777777" w:rsidR="008F7ACF" w:rsidRDefault="00000000">
            <w:pPr>
              <w:jc w:val="center"/>
            </w:pPr>
            <w:r>
              <w:rPr>
                <w:sz w:val="18"/>
              </w:rPr>
              <w:t>[  ]</w:t>
            </w:r>
          </w:p>
        </w:tc>
        <w:tc>
          <w:tcPr>
            <w:tcW w:w="3168" w:type="dxa"/>
            <w:shd w:val="clear" w:color="auto" w:fill="F9FAFC"/>
            <w:tcMar>
              <w:top w:w="100" w:type="dxa"/>
              <w:left w:w="120" w:type="dxa"/>
              <w:bottom w:w="100" w:type="dxa"/>
              <w:right w:w="120" w:type="dxa"/>
            </w:tcMar>
          </w:tcPr>
          <w:p w14:paraId="66E67034" w14:textId="77777777" w:rsidR="008F7ACF" w:rsidRDefault="00000000">
            <w:r>
              <w:rPr>
                <w:sz w:val="18"/>
              </w:rPr>
              <w:t>データの入力・修正</w:t>
            </w:r>
          </w:p>
        </w:tc>
        <w:tc>
          <w:tcPr>
            <w:tcW w:w="5616" w:type="dxa"/>
            <w:shd w:val="clear" w:color="auto" w:fill="F9FAFC"/>
            <w:tcMar>
              <w:top w:w="100" w:type="dxa"/>
              <w:left w:w="120" w:type="dxa"/>
              <w:bottom w:w="100" w:type="dxa"/>
              <w:right w:w="120" w:type="dxa"/>
            </w:tcMar>
          </w:tcPr>
          <w:p w14:paraId="316B599A" w14:textId="77777777" w:rsidR="008F7ACF" w:rsidRDefault="00000000">
            <w:pPr>
              <w:rPr>
                <w:lang w:eastAsia="ja-JP"/>
              </w:rPr>
            </w:pPr>
            <w:r>
              <w:rPr>
                <w:sz w:val="18"/>
                <w:lang w:eastAsia="ja-JP"/>
              </w:rPr>
              <w:t>指示された数値・文字をミスなく正確・迅速に入力・修正できる。</w:t>
            </w:r>
          </w:p>
        </w:tc>
      </w:tr>
      <w:tr w:rsidR="008F7ACF" w14:paraId="40908AD3" w14:textId="77777777">
        <w:trPr>
          <w:jc w:val="center"/>
        </w:trPr>
        <w:tc>
          <w:tcPr>
            <w:tcW w:w="864" w:type="dxa"/>
            <w:tcMar>
              <w:top w:w="100" w:type="dxa"/>
              <w:left w:w="120" w:type="dxa"/>
              <w:bottom w:w="100" w:type="dxa"/>
              <w:right w:w="120" w:type="dxa"/>
            </w:tcMar>
          </w:tcPr>
          <w:p w14:paraId="3F0E0597" w14:textId="77777777" w:rsidR="008F7ACF" w:rsidRDefault="00000000">
            <w:pPr>
              <w:jc w:val="center"/>
            </w:pPr>
            <w:r>
              <w:rPr>
                <w:sz w:val="18"/>
              </w:rPr>
              <w:t>[  ]</w:t>
            </w:r>
          </w:p>
        </w:tc>
        <w:tc>
          <w:tcPr>
            <w:tcW w:w="3168" w:type="dxa"/>
            <w:tcMar>
              <w:top w:w="100" w:type="dxa"/>
              <w:left w:w="120" w:type="dxa"/>
              <w:bottom w:w="100" w:type="dxa"/>
              <w:right w:w="120" w:type="dxa"/>
            </w:tcMar>
          </w:tcPr>
          <w:p w14:paraId="17F95896" w14:textId="77777777" w:rsidR="008F7ACF" w:rsidRDefault="00000000">
            <w:pPr>
              <w:rPr>
                <w:lang w:eastAsia="ja-JP"/>
              </w:rPr>
            </w:pPr>
            <w:r>
              <w:rPr>
                <w:sz w:val="18"/>
                <w:lang w:eastAsia="ja-JP"/>
              </w:rPr>
              <w:t>データの並べ替え（ソート）</w:t>
            </w:r>
          </w:p>
        </w:tc>
        <w:tc>
          <w:tcPr>
            <w:tcW w:w="5616" w:type="dxa"/>
            <w:tcMar>
              <w:top w:w="100" w:type="dxa"/>
              <w:left w:w="120" w:type="dxa"/>
              <w:bottom w:w="100" w:type="dxa"/>
              <w:right w:w="120" w:type="dxa"/>
            </w:tcMar>
          </w:tcPr>
          <w:p w14:paraId="53C82717" w14:textId="77777777" w:rsidR="008F7ACF" w:rsidRDefault="00000000">
            <w:pPr>
              <w:rPr>
                <w:lang w:eastAsia="ja-JP"/>
              </w:rPr>
            </w:pPr>
            <w:r>
              <w:rPr>
                <w:sz w:val="18"/>
                <w:lang w:eastAsia="ja-JP"/>
              </w:rPr>
              <w:t>単一キーおよび複数キーを指定した昇降順ソートが迷わず実行できる。</w:t>
            </w:r>
          </w:p>
        </w:tc>
      </w:tr>
      <w:tr w:rsidR="008F7ACF" w14:paraId="6E172758" w14:textId="77777777">
        <w:trPr>
          <w:jc w:val="center"/>
        </w:trPr>
        <w:tc>
          <w:tcPr>
            <w:tcW w:w="864" w:type="dxa"/>
            <w:shd w:val="clear" w:color="auto" w:fill="F9FAFC"/>
            <w:tcMar>
              <w:top w:w="100" w:type="dxa"/>
              <w:left w:w="120" w:type="dxa"/>
              <w:bottom w:w="100" w:type="dxa"/>
              <w:right w:w="120" w:type="dxa"/>
            </w:tcMar>
          </w:tcPr>
          <w:p w14:paraId="042AA8F5" w14:textId="77777777" w:rsidR="008F7ACF" w:rsidRDefault="00000000">
            <w:pPr>
              <w:jc w:val="center"/>
            </w:pPr>
            <w:r>
              <w:rPr>
                <w:sz w:val="18"/>
              </w:rPr>
              <w:t>[  ]</w:t>
            </w:r>
          </w:p>
        </w:tc>
        <w:tc>
          <w:tcPr>
            <w:tcW w:w="3168" w:type="dxa"/>
            <w:shd w:val="clear" w:color="auto" w:fill="F9FAFC"/>
            <w:tcMar>
              <w:top w:w="100" w:type="dxa"/>
              <w:left w:w="120" w:type="dxa"/>
              <w:bottom w:w="100" w:type="dxa"/>
              <w:right w:w="120" w:type="dxa"/>
            </w:tcMar>
          </w:tcPr>
          <w:p w14:paraId="73A06C7C" w14:textId="77777777" w:rsidR="008F7ACF" w:rsidRDefault="00000000">
            <w:pPr>
              <w:rPr>
                <w:lang w:eastAsia="ja-JP"/>
              </w:rPr>
            </w:pPr>
            <w:r>
              <w:rPr>
                <w:sz w:val="18"/>
                <w:lang w:eastAsia="ja-JP"/>
              </w:rPr>
              <w:t>オートフィルタによる抽出</w:t>
            </w:r>
          </w:p>
        </w:tc>
        <w:tc>
          <w:tcPr>
            <w:tcW w:w="5616" w:type="dxa"/>
            <w:shd w:val="clear" w:color="auto" w:fill="F9FAFC"/>
            <w:tcMar>
              <w:top w:w="100" w:type="dxa"/>
              <w:left w:w="120" w:type="dxa"/>
              <w:bottom w:w="100" w:type="dxa"/>
              <w:right w:w="120" w:type="dxa"/>
            </w:tcMar>
          </w:tcPr>
          <w:p w14:paraId="6C6EB4B3" w14:textId="77777777" w:rsidR="008F7ACF" w:rsidRDefault="00000000">
            <w:pPr>
              <w:rPr>
                <w:lang w:eastAsia="ja-JP"/>
              </w:rPr>
            </w:pPr>
            <w:r>
              <w:rPr>
                <w:sz w:val="18"/>
                <w:lang w:eastAsia="ja-JP"/>
              </w:rPr>
              <w:t>指定された複合条件（特定の地区、一定額以上など）で正しいレコードを抽出できる。</w:t>
            </w:r>
          </w:p>
        </w:tc>
      </w:tr>
      <w:tr w:rsidR="008F7ACF" w14:paraId="59C182E1" w14:textId="77777777">
        <w:trPr>
          <w:jc w:val="center"/>
        </w:trPr>
        <w:tc>
          <w:tcPr>
            <w:tcW w:w="864" w:type="dxa"/>
            <w:tcMar>
              <w:top w:w="100" w:type="dxa"/>
              <w:left w:w="120" w:type="dxa"/>
              <w:bottom w:w="100" w:type="dxa"/>
              <w:right w:w="120" w:type="dxa"/>
            </w:tcMar>
          </w:tcPr>
          <w:p w14:paraId="094D3F9A" w14:textId="77777777" w:rsidR="008F7ACF" w:rsidRDefault="00000000">
            <w:pPr>
              <w:jc w:val="center"/>
            </w:pPr>
            <w:r>
              <w:rPr>
                <w:sz w:val="18"/>
              </w:rPr>
              <w:t>[  ]</w:t>
            </w:r>
          </w:p>
        </w:tc>
        <w:tc>
          <w:tcPr>
            <w:tcW w:w="3168" w:type="dxa"/>
            <w:tcMar>
              <w:top w:w="100" w:type="dxa"/>
              <w:left w:w="120" w:type="dxa"/>
              <w:bottom w:w="100" w:type="dxa"/>
              <w:right w:w="120" w:type="dxa"/>
            </w:tcMar>
          </w:tcPr>
          <w:p w14:paraId="738DA852" w14:textId="77777777" w:rsidR="008F7ACF" w:rsidRDefault="00000000">
            <w:r>
              <w:rPr>
                <w:sz w:val="18"/>
              </w:rPr>
              <w:t>基本集計関数</w:t>
            </w:r>
          </w:p>
        </w:tc>
        <w:tc>
          <w:tcPr>
            <w:tcW w:w="5616" w:type="dxa"/>
            <w:tcMar>
              <w:top w:w="100" w:type="dxa"/>
              <w:left w:w="120" w:type="dxa"/>
              <w:bottom w:w="100" w:type="dxa"/>
              <w:right w:w="120" w:type="dxa"/>
            </w:tcMar>
          </w:tcPr>
          <w:p w14:paraId="1C7F4688" w14:textId="77777777" w:rsidR="008F7ACF" w:rsidRDefault="00000000">
            <w:r>
              <w:rPr>
                <w:sz w:val="18"/>
              </w:rPr>
              <w:t>SUM, AVERAGE, COUNT, COUNTA, MAX, MIN を適切に使い分けられる。</w:t>
            </w:r>
          </w:p>
        </w:tc>
      </w:tr>
      <w:tr w:rsidR="008F7ACF" w14:paraId="403BF714" w14:textId="77777777">
        <w:trPr>
          <w:jc w:val="center"/>
        </w:trPr>
        <w:tc>
          <w:tcPr>
            <w:tcW w:w="864" w:type="dxa"/>
            <w:shd w:val="clear" w:color="auto" w:fill="F9FAFC"/>
            <w:tcMar>
              <w:top w:w="100" w:type="dxa"/>
              <w:left w:w="120" w:type="dxa"/>
              <w:bottom w:w="100" w:type="dxa"/>
              <w:right w:w="120" w:type="dxa"/>
            </w:tcMar>
          </w:tcPr>
          <w:p w14:paraId="6FC6E9C5" w14:textId="77777777" w:rsidR="008F7ACF" w:rsidRDefault="00000000">
            <w:pPr>
              <w:jc w:val="center"/>
            </w:pPr>
            <w:r>
              <w:rPr>
                <w:sz w:val="18"/>
              </w:rPr>
              <w:t>[  ]</w:t>
            </w:r>
          </w:p>
        </w:tc>
        <w:tc>
          <w:tcPr>
            <w:tcW w:w="3168" w:type="dxa"/>
            <w:shd w:val="clear" w:color="auto" w:fill="F9FAFC"/>
            <w:tcMar>
              <w:top w:w="100" w:type="dxa"/>
              <w:left w:w="120" w:type="dxa"/>
              <w:bottom w:w="100" w:type="dxa"/>
              <w:right w:w="120" w:type="dxa"/>
            </w:tcMar>
          </w:tcPr>
          <w:p w14:paraId="3D032A52" w14:textId="77777777" w:rsidR="008F7ACF" w:rsidRDefault="00000000">
            <w:r>
              <w:rPr>
                <w:sz w:val="18"/>
              </w:rPr>
              <w:t>応用・参照関数</w:t>
            </w:r>
          </w:p>
        </w:tc>
        <w:tc>
          <w:tcPr>
            <w:tcW w:w="5616" w:type="dxa"/>
            <w:shd w:val="clear" w:color="auto" w:fill="F9FAFC"/>
            <w:tcMar>
              <w:top w:w="100" w:type="dxa"/>
              <w:left w:w="120" w:type="dxa"/>
              <w:bottom w:w="100" w:type="dxa"/>
              <w:right w:w="120" w:type="dxa"/>
            </w:tcMar>
          </w:tcPr>
          <w:p w14:paraId="3D7B5A17" w14:textId="77777777" w:rsidR="008F7ACF" w:rsidRDefault="00000000">
            <w:r>
              <w:rPr>
                <w:sz w:val="18"/>
              </w:rPr>
              <w:t>SUMIF, COUNTIF, VLOOKUP の構文を理解し、参照エラーなく設定できる。</w:t>
            </w:r>
          </w:p>
        </w:tc>
      </w:tr>
      <w:tr w:rsidR="008F7ACF" w14:paraId="4E250777" w14:textId="77777777">
        <w:trPr>
          <w:jc w:val="center"/>
        </w:trPr>
        <w:tc>
          <w:tcPr>
            <w:tcW w:w="864" w:type="dxa"/>
            <w:tcMar>
              <w:top w:w="100" w:type="dxa"/>
              <w:left w:w="120" w:type="dxa"/>
              <w:bottom w:w="100" w:type="dxa"/>
              <w:right w:w="120" w:type="dxa"/>
            </w:tcMar>
          </w:tcPr>
          <w:p w14:paraId="5782821F" w14:textId="77777777" w:rsidR="008F7ACF" w:rsidRDefault="00000000">
            <w:pPr>
              <w:jc w:val="center"/>
            </w:pPr>
            <w:r>
              <w:rPr>
                <w:sz w:val="18"/>
              </w:rPr>
              <w:t>[  ]</w:t>
            </w:r>
          </w:p>
        </w:tc>
        <w:tc>
          <w:tcPr>
            <w:tcW w:w="3168" w:type="dxa"/>
            <w:tcMar>
              <w:top w:w="100" w:type="dxa"/>
              <w:left w:w="120" w:type="dxa"/>
              <w:bottom w:w="100" w:type="dxa"/>
              <w:right w:w="120" w:type="dxa"/>
            </w:tcMar>
          </w:tcPr>
          <w:p w14:paraId="44C6C085" w14:textId="77777777" w:rsidR="008F7ACF" w:rsidRDefault="00000000">
            <w:r>
              <w:rPr>
                <w:sz w:val="18"/>
              </w:rPr>
              <w:t>条件分岐・端数処理</w:t>
            </w:r>
          </w:p>
        </w:tc>
        <w:tc>
          <w:tcPr>
            <w:tcW w:w="5616" w:type="dxa"/>
            <w:tcMar>
              <w:top w:w="100" w:type="dxa"/>
              <w:left w:w="120" w:type="dxa"/>
              <w:bottom w:w="100" w:type="dxa"/>
              <w:right w:w="120" w:type="dxa"/>
            </w:tcMar>
          </w:tcPr>
          <w:p w14:paraId="17D47F51" w14:textId="77777777" w:rsidR="008F7ACF" w:rsidRDefault="00000000">
            <w:r>
              <w:rPr>
                <w:sz w:val="18"/>
              </w:rPr>
              <w:t>IF 関数、および ROUND / ROUNDUP / ROUNDDOWN の桁数指定が正しくできる。</w:t>
            </w:r>
          </w:p>
        </w:tc>
      </w:tr>
      <w:tr w:rsidR="008F7ACF" w14:paraId="552E4AE4" w14:textId="77777777">
        <w:trPr>
          <w:jc w:val="center"/>
        </w:trPr>
        <w:tc>
          <w:tcPr>
            <w:tcW w:w="864" w:type="dxa"/>
            <w:shd w:val="clear" w:color="auto" w:fill="F9FAFC"/>
            <w:tcMar>
              <w:top w:w="100" w:type="dxa"/>
              <w:left w:w="120" w:type="dxa"/>
              <w:bottom w:w="100" w:type="dxa"/>
              <w:right w:w="120" w:type="dxa"/>
            </w:tcMar>
          </w:tcPr>
          <w:p w14:paraId="7D9C2D2E" w14:textId="77777777" w:rsidR="008F7ACF" w:rsidRDefault="00000000">
            <w:pPr>
              <w:jc w:val="center"/>
            </w:pPr>
            <w:r>
              <w:rPr>
                <w:sz w:val="18"/>
              </w:rPr>
              <w:t>[  ]</w:t>
            </w:r>
          </w:p>
        </w:tc>
        <w:tc>
          <w:tcPr>
            <w:tcW w:w="3168" w:type="dxa"/>
            <w:shd w:val="clear" w:color="auto" w:fill="F9FAFC"/>
            <w:tcMar>
              <w:top w:w="100" w:type="dxa"/>
              <w:left w:w="120" w:type="dxa"/>
              <w:bottom w:w="100" w:type="dxa"/>
              <w:right w:w="120" w:type="dxa"/>
            </w:tcMar>
          </w:tcPr>
          <w:p w14:paraId="6B7E2C74" w14:textId="77777777" w:rsidR="008F7ACF" w:rsidRDefault="00000000">
            <w:pPr>
              <w:rPr>
                <w:lang w:eastAsia="ja-JP"/>
              </w:rPr>
            </w:pPr>
            <w:r>
              <w:rPr>
                <w:sz w:val="18"/>
                <w:lang w:eastAsia="ja-JP"/>
              </w:rPr>
              <w:t>ビジネス計算式の適用</w:t>
            </w:r>
          </w:p>
        </w:tc>
        <w:tc>
          <w:tcPr>
            <w:tcW w:w="5616" w:type="dxa"/>
            <w:shd w:val="clear" w:color="auto" w:fill="F9FAFC"/>
            <w:tcMar>
              <w:top w:w="100" w:type="dxa"/>
              <w:left w:w="120" w:type="dxa"/>
              <w:bottom w:w="100" w:type="dxa"/>
              <w:right w:w="120" w:type="dxa"/>
            </w:tcMar>
          </w:tcPr>
          <w:p w14:paraId="627C49F6" w14:textId="77777777" w:rsidR="008F7ACF" w:rsidRDefault="00000000">
            <w:pPr>
              <w:rPr>
                <w:lang w:eastAsia="ja-JP"/>
              </w:rPr>
            </w:pPr>
            <w:r>
              <w:rPr>
                <w:sz w:val="18"/>
                <w:lang w:eastAsia="ja-JP"/>
              </w:rPr>
              <w:t>前年比、予算達成率、構成比（絶対参照）、粗利益、粗利益率を正確に算出できる。</w:t>
            </w:r>
          </w:p>
        </w:tc>
      </w:tr>
      <w:tr w:rsidR="008F7ACF" w14:paraId="71948D29" w14:textId="77777777">
        <w:trPr>
          <w:jc w:val="center"/>
        </w:trPr>
        <w:tc>
          <w:tcPr>
            <w:tcW w:w="864" w:type="dxa"/>
            <w:tcMar>
              <w:top w:w="100" w:type="dxa"/>
              <w:left w:w="120" w:type="dxa"/>
              <w:bottom w:w="100" w:type="dxa"/>
              <w:right w:w="120" w:type="dxa"/>
            </w:tcMar>
          </w:tcPr>
          <w:p w14:paraId="6BFBF593" w14:textId="77777777" w:rsidR="008F7ACF" w:rsidRDefault="00000000">
            <w:pPr>
              <w:jc w:val="center"/>
            </w:pPr>
            <w:r>
              <w:rPr>
                <w:sz w:val="18"/>
              </w:rPr>
              <w:t>[  ]</w:t>
            </w:r>
          </w:p>
        </w:tc>
        <w:tc>
          <w:tcPr>
            <w:tcW w:w="3168" w:type="dxa"/>
            <w:tcMar>
              <w:top w:w="100" w:type="dxa"/>
              <w:left w:w="120" w:type="dxa"/>
              <w:bottom w:w="100" w:type="dxa"/>
              <w:right w:w="120" w:type="dxa"/>
            </w:tcMar>
          </w:tcPr>
          <w:p w14:paraId="3C09060F" w14:textId="77777777" w:rsidR="008F7ACF" w:rsidRDefault="00000000">
            <w:r>
              <w:rPr>
                <w:sz w:val="18"/>
              </w:rPr>
              <w:t>適切なグラフ作成</w:t>
            </w:r>
          </w:p>
        </w:tc>
        <w:tc>
          <w:tcPr>
            <w:tcW w:w="5616" w:type="dxa"/>
            <w:tcMar>
              <w:top w:w="100" w:type="dxa"/>
              <w:left w:w="120" w:type="dxa"/>
              <w:bottom w:w="100" w:type="dxa"/>
              <w:right w:w="120" w:type="dxa"/>
            </w:tcMar>
          </w:tcPr>
          <w:p w14:paraId="413A3874" w14:textId="77777777" w:rsidR="008F7ACF" w:rsidRDefault="00000000">
            <w:pPr>
              <w:rPr>
                <w:lang w:eastAsia="ja-JP"/>
              </w:rPr>
            </w:pPr>
            <w:r>
              <w:rPr>
                <w:sz w:val="18"/>
                <w:lang w:eastAsia="ja-JP"/>
              </w:rPr>
              <w:t>折れ線・棒・円グラフを選び、タイトル・データラベル・凡例を整えられる。</w:t>
            </w:r>
          </w:p>
        </w:tc>
      </w:tr>
      <w:tr w:rsidR="008F7ACF" w14:paraId="3A27D6CD" w14:textId="77777777">
        <w:trPr>
          <w:jc w:val="center"/>
        </w:trPr>
        <w:tc>
          <w:tcPr>
            <w:tcW w:w="864" w:type="dxa"/>
            <w:shd w:val="clear" w:color="auto" w:fill="F9FAFC"/>
            <w:tcMar>
              <w:top w:w="100" w:type="dxa"/>
              <w:left w:w="120" w:type="dxa"/>
              <w:bottom w:w="100" w:type="dxa"/>
              <w:right w:w="120" w:type="dxa"/>
            </w:tcMar>
          </w:tcPr>
          <w:p w14:paraId="6AF8419F" w14:textId="77777777" w:rsidR="008F7ACF" w:rsidRDefault="00000000">
            <w:pPr>
              <w:jc w:val="center"/>
            </w:pPr>
            <w:r>
              <w:rPr>
                <w:sz w:val="18"/>
              </w:rPr>
              <w:t>[  ]</w:t>
            </w:r>
          </w:p>
        </w:tc>
        <w:tc>
          <w:tcPr>
            <w:tcW w:w="3168" w:type="dxa"/>
            <w:shd w:val="clear" w:color="auto" w:fill="F9FAFC"/>
            <w:tcMar>
              <w:top w:w="100" w:type="dxa"/>
              <w:left w:w="120" w:type="dxa"/>
              <w:bottom w:w="100" w:type="dxa"/>
              <w:right w:w="120" w:type="dxa"/>
            </w:tcMar>
          </w:tcPr>
          <w:p w14:paraId="50FA67F9" w14:textId="77777777" w:rsidR="008F7ACF" w:rsidRDefault="00000000">
            <w:pPr>
              <w:rPr>
                <w:lang w:eastAsia="ja-JP"/>
              </w:rPr>
            </w:pPr>
            <w:r>
              <w:rPr>
                <w:sz w:val="18"/>
                <w:lang w:eastAsia="ja-JP"/>
              </w:rPr>
              <w:t>表のレイアウト・書式設定</w:t>
            </w:r>
          </w:p>
        </w:tc>
        <w:tc>
          <w:tcPr>
            <w:tcW w:w="5616" w:type="dxa"/>
            <w:shd w:val="clear" w:color="auto" w:fill="F9FAFC"/>
            <w:tcMar>
              <w:top w:w="100" w:type="dxa"/>
              <w:left w:w="120" w:type="dxa"/>
              <w:bottom w:w="100" w:type="dxa"/>
              <w:right w:w="120" w:type="dxa"/>
            </w:tcMar>
          </w:tcPr>
          <w:p w14:paraId="317394FF" w14:textId="77777777" w:rsidR="008F7ACF" w:rsidRDefault="00000000">
            <w:pPr>
              <w:rPr>
                <w:lang w:eastAsia="ja-JP"/>
              </w:rPr>
            </w:pPr>
            <w:r>
              <w:rPr>
                <w:sz w:val="18"/>
                <w:lang w:eastAsia="ja-JP"/>
              </w:rPr>
              <w:t>桁区切りカンマ、パーセント表示、セル結合、罫線・背景色が適切に設定できる。</w:t>
            </w:r>
          </w:p>
        </w:tc>
      </w:tr>
      <w:tr w:rsidR="008F7ACF" w14:paraId="2B0FF0BD" w14:textId="77777777">
        <w:trPr>
          <w:jc w:val="center"/>
        </w:trPr>
        <w:tc>
          <w:tcPr>
            <w:tcW w:w="864" w:type="dxa"/>
            <w:tcMar>
              <w:top w:w="100" w:type="dxa"/>
              <w:left w:w="120" w:type="dxa"/>
              <w:bottom w:w="100" w:type="dxa"/>
              <w:right w:w="120" w:type="dxa"/>
            </w:tcMar>
          </w:tcPr>
          <w:p w14:paraId="256839FC" w14:textId="77777777" w:rsidR="008F7ACF" w:rsidRDefault="00000000">
            <w:pPr>
              <w:jc w:val="center"/>
            </w:pPr>
            <w:r>
              <w:rPr>
                <w:sz w:val="18"/>
              </w:rPr>
              <w:t>[  ]</w:t>
            </w:r>
          </w:p>
        </w:tc>
        <w:tc>
          <w:tcPr>
            <w:tcW w:w="3168" w:type="dxa"/>
            <w:tcMar>
              <w:top w:w="100" w:type="dxa"/>
              <w:left w:w="120" w:type="dxa"/>
              <w:bottom w:w="100" w:type="dxa"/>
              <w:right w:w="120" w:type="dxa"/>
            </w:tcMar>
          </w:tcPr>
          <w:p w14:paraId="2A854546" w14:textId="77777777" w:rsidR="008F7ACF" w:rsidRDefault="00000000">
            <w:pPr>
              <w:rPr>
                <w:lang w:eastAsia="ja-JP"/>
              </w:rPr>
            </w:pPr>
            <w:r>
              <w:rPr>
                <w:sz w:val="18"/>
                <w:lang w:eastAsia="ja-JP"/>
              </w:rPr>
              <w:t>ファイル保存・リネーム</w:t>
            </w:r>
          </w:p>
        </w:tc>
        <w:tc>
          <w:tcPr>
            <w:tcW w:w="5616" w:type="dxa"/>
            <w:tcMar>
              <w:top w:w="100" w:type="dxa"/>
              <w:left w:w="120" w:type="dxa"/>
              <w:bottom w:w="100" w:type="dxa"/>
              <w:right w:w="120" w:type="dxa"/>
            </w:tcMar>
          </w:tcPr>
          <w:p w14:paraId="55BF6845" w14:textId="77777777" w:rsidR="008F7ACF" w:rsidRDefault="00000000">
            <w:pPr>
              <w:rPr>
                <w:lang w:eastAsia="ja-JP"/>
              </w:rPr>
            </w:pPr>
            <w:r>
              <w:rPr>
                <w:sz w:val="18"/>
                <w:lang w:eastAsia="ja-JP"/>
              </w:rPr>
              <w:t>指定された保存先・ファイル名規則（全角半角・記号）を完璧に遵守して保存できる。</w:t>
            </w:r>
          </w:p>
        </w:tc>
      </w:tr>
    </w:tbl>
    <w:p w14:paraId="1D935C0D" w14:textId="77777777" w:rsidR="00D1017C" w:rsidRDefault="00D1017C">
      <w:pPr>
        <w:rPr>
          <w:lang w:eastAsia="ja-JP"/>
        </w:rPr>
      </w:pPr>
    </w:p>
    <w:sectPr w:rsidR="00D1017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メイリオ">
    <w:panose1 w:val="020B0604030504040204"/>
    <w:charset w:val="80"/>
    <w:family w:val="modern"/>
    <w:pitch w:val="variable"/>
    <w:sig w:usb0="E00002FF" w:usb1="6AC7FFFF"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137798920">
    <w:abstractNumId w:val="8"/>
  </w:num>
  <w:num w:numId="2" w16cid:durableId="688724944">
    <w:abstractNumId w:val="6"/>
  </w:num>
  <w:num w:numId="3" w16cid:durableId="687412268">
    <w:abstractNumId w:val="5"/>
  </w:num>
  <w:num w:numId="4" w16cid:durableId="506869263">
    <w:abstractNumId w:val="4"/>
  </w:num>
  <w:num w:numId="5" w16cid:durableId="105316933">
    <w:abstractNumId w:val="7"/>
  </w:num>
  <w:num w:numId="6" w16cid:durableId="1222403684">
    <w:abstractNumId w:val="3"/>
  </w:num>
  <w:num w:numId="7" w16cid:durableId="2101170487">
    <w:abstractNumId w:val="2"/>
  </w:num>
  <w:num w:numId="8" w16cid:durableId="1292323094">
    <w:abstractNumId w:val="1"/>
  </w:num>
  <w:num w:numId="9" w16cid:durableId="16990384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F4ED5"/>
    <w:rsid w:val="0015074B"/>
    <w:rsid w:val="0029639D"/>
    <w:rsid w:val="00326F90"/>
    <w:rsid w:val="007C0524"/>
    <w:rsid w:val="008F7ACF"/>
    <w:rsid w:val="00AA1D8D"/>
    <w:rsid w:val="00B34D56"/>
    <w:rsid w:val="00B47730"/>
    <w:rsid w:val="00CB0664"/>
    <w:rsid w:val="00D1017C"/>
    <w:rsid w:val="00D63B1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v:textbox inset="5.85pt,.7pt,5.85pt,.7pt"/>
    </o:shapedefaults>
    <o:shapelayout v:ext="edit">
      <o:idmap v:ext="edit" data="1"/>
    </o:shapelayout>
  </w:shapeDefaults>
  <w:decimalSymbol w:val="."/>
  <w:listSeparator w:val=","/>
  <w14:docId w14:val="381546FC"/>
  <w14:defaultImageDpi w14:val="300"/>
  <w15:docId w15:val="{34C4FBAF-3045-496F-992F-75D2524ECE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rPr>
      <w:rFonts w:ascii="メイリオ" w:hAnsi="メイリオ"/>
      <w:color w:val="333333"/>
      <w:sz w:val="20"/>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686963"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8C8D86"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8C8D86"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8C8D86"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454642"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454642"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8C8D86" w:themeColor="accent1"/>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ヘッダー (文字)"/>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フッター (文字)"/>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見出し 1 (文字)"/>
    <w:basedOn w:val="a2"/>
    <w:link w:val="1"/>
    <w:uiPriority w:val="9"/>
    <w:rsid w:val="00FC693F"/>
    <w:rPr>
      <w:rFonts w:asciiTheme="majorHAnsi" w:eastAsiaTheme="majorEastAsia" w:hAnsiTheme="majorHAnsi" w:cstheme="majorBidi"/>
      <w:b/>
      <w:bCs/>
      <w:color w:val="686963" w:themeColor="accent1" w:themeShade="BF"/>
      <w:sz w:val="28"/>
      <w:szCs w:val="28"/>
    </w:rPr>
  </w:style>
  <w:style w:type="character" w:customStyle="1" w:styleId="22">
    <w:name w:val="見出し 2 (文字)"/>
    <w:basedOn w:val="a2"/>
    <w:link w:val="21"/>
    <w:uiPriority w:val="9"/>
    <w:rsid w:val="00FC693F"/>
    <w:rPr>
      <w:rFonts w:asciiTheme="majorHAnsi" w:eastAsiaTheme="majorEastAsia" w:hAnsiTheme="majorHAnsi" w:cstheme="majorBidi"/>
      <w:b/>
      <w:bCs/>
      <w:color w:val="8C8D86" w:themeColor="accent1"/>
      <w:sz w:val="26"/>
      <w:szCs w:val="26"/>
    </w:rPr>
  </w:style>
  <w:style w:type="character" w:customStyle="1" w:styleId="32">
    <w:name w:val="見出し 3 (文字)"/>
    <w:basedOn w:val="a2"/>
    <w:link w:val="31"/>
    <w:uiPriority w:val="9"/>
    <w:rsid w:val="00FC693F"/>
    <w:rPr>
      <w:rFonts w:asciiTheme="majorHAnsi" w:eastAsiaTheme="majorEastAsia" w:hAnsiTheme="majorHAnsi" w:cstheme="majorBidi"/>
      <w:b/>
      <w:bCs/>
      <w:color w:val="8C8D86" w:themeColor="accent1"/>
    </w:rPr>
  </w:style>
  <w:style w:type="paragraph" w:styleId="aa">
    <w:name w:val="Title"/>
    <w:basedOn w:val="a1"/>
    <w:next w:val="a1"/>
    <w:link w:val="ab"/>
    <w:uiPriority w:val="10"/>
    <w:qFormat/>
    <w:rsid w:val="00FC693F"/>
    <w:pPr>
      <w:pBdr>
        <w:bottom w:val="single" w:sz="8" w:space="4" w:color="8C8D86" w:themeColor="accent1"/>
      </w:pBdr>
      <w:spacing w:after="300" w:line="240" w:lineRule="auto"/>
      <w:contextualSpacing/>
    </w:pPr>
    <w:rPr>
      <w:rFonts w:asciiTheme="majorHAnsi" w:eastAsiaTheme="majorEastAsia" w:hAnsiTheme="majorHAnsi" w:cstheme="majorBidi"/>
      <w:color w:val="12140A" w:themeColor="text2" w:themeShade="BF"/>
      <w:spacing w:val="5"/>
      <w:kern w:val="28"/>
      <w:sz w:val="52"/>
      <w:szCs w:val="52"/>
    </w:rPr>
  </w:style>
  <w:style w:type="character" w:customStyle="1" w:styleId="ab">
    <w:name w:val="表題 (文字)"/>
    <w:basedOn w:val="a2"/>
    <w:link w:val="aa"/>
    <w:uiPriority w:val="10"/>
    <w:rsid w:val="00FC693F"/>
    <w:rPr>
      <w:rFonts w:asciiTheme="majorHAnsi" w:eastAsiaTheme="majorEastAsia" w:hAnsiTheme="majorHAnsi" w:cstheme="majorBidi"/>
      <w:color w:val="12140A"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8C8D86" w:themeColor="accent1"/>
      <w:spacing w:val="15"/>
      <w:sz w:val="24"/>
      <w:szCs w:val="24"/>
    </w:rPr>
  </w:style>
  <w:style w:type="character" w:customStyle="1" w:styleId="ad">
    <w:name w:val="副題 (文字)"/>
    <w:basedOn w:val="a2"/>
    <w:link w:val="ac"/>
    <w:uiPriority w:val="11"/>
    <w:rsid w:val="00FC693F"/>
    <w:rPr>
      <w:rFonts w:asciiTheme="majorHAnsi" w:eastAsiaTheme="majorEastAsia" w:hAnsiTheme="majorHAnsi" w:cstheme="majorBidi"/>
      <w:i/>
      <w:iCs/>
      <w:color w:val="8C8D86"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本文 (文字)"/>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本文 2 (文字)"/>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本文 3 (文字)"/>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マクロ文字列 (文字)"/>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文 (文字)"/>
    <w:basedOn w:val="a2"/>
    <w:link w:val="af5"/>
    <w:uiPriority w:val="29"/>
    <w:rsid w:val="00FC693F"/>
    <w:rPr>
      <w:i/>
      <w:iCs/>
      <w:color w:val="000000" w:themeColor="text1"/>
    </w:rPr>
  </w:style>
  <w:style w:type="character" w:customStyle="1" w:styleId="40">
    <w:name w:val="見出し 4 (文字)"/>
    <w:basedOn w:val="a2"/>
    <w:link w:val="4"/>
    <w:uiPriority w:val="9"/>
    <w:semiHidden/>
    <w:rsid w:val="00FC693F"/>
    <w:rPr>
      <w:rFonts w:asciiTheme="majorHAnsi" w:eastAsiaTheme="majorEastAsia" w:hAnsiTheme="majorHAnsi" w:cstheme="majorBidi"/>
      <w:b/>
      <w:bCs/>
      <w:i/>
      <w:iCs/>
      <w:color w:val="8C8D86" w:themeColor="accent1"/>
    </w:rPr>
  </w:style>
  <w:style w:type="character" w:customStyle="1" w:styleId="50">
    <w:name w:val="見出し 5 (文字)"/>
    <w:basedOn w:val="a2"/>
    <w:link w:val="5"/>
    <w:uiPriority w:val="9"/>
    <w:semiHidden/>
    <w:rsid w:val="00FC693F"/>
    <w:rPr>
      <w:rFonts w:asciiTheme="majorHAnsi" w:eastAsiaTheme="majorEastAsia" w:hAnsiTheme="majorHAnsi" w:cstheme="majorBidi"/>
      <w:color w:val="454642" w:themeColor="accent1" w:themeShade="7F"/>
    </w:rPr>
  </w:style>
  <w:style w:type="character" w:customStyle="1" w:styleId="60">
    <w:name w:val="見出し 6 (文字)"/>
    <w:basedOn w:val="a2"/>
    <w:link w:val="6"/>
    <w:uiPriority w:val="9"/>
    <w:semiHidden/>
    <w:rsid w:val="00FC693F"/>
    <w:rPr>
      <w:rFonts w:asciiTheme="majorHAnsi" w:eastAsiaTheme="majorEastAsia" w:hAnsiTheme="majorHAnsi" w:cstheme="majorBidi"/>
      <w:i/>
      <w:iCs/>
      <w:color w:val="454642" w:themeColor="accent1" w:themeShade="7F"/>
    </w:rPr>
  </w:style>
  <w:style w:type="character" w:customStyle="1" w:styleId="70">
    <w:name w:val="見出し 7 (文字)"/>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見出し 8 (文字)"/>
    <w:basedOn w:val="a2"/>
    <w:link w:val="8"/>
    <w:uiPriority w:val="9"/>
    <w:semiHidden/>
    <w:rsid w:val="00FC693F"/>
    <w:rPr>
      <w:rFonts w:asciiTheme="majorHAnsi" w:eastAsiaTheme="majorEastAsia" w:hAnsiTheme="majorHAnsi" w:cstheme="majorBidi"/>
      <w:color w:val="8C8D86" w:themeColor="accent1"/>
      <w:sz w:val="20"/>
      <w:szCs w:val="20"/>
    </w:rPr>
  </w:style>
  <w:style w:type="character" w:customStyle="1" w:styleId="90">
    <w:name w:val="見出し 9 (文字)"/>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8C8D86"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27">
    <w:name w:val="Intense Quote"/>
    <w:basedOn w:val="a1"/>
    <w:next w:val="a1"/>
    <w:link w:val="28"/>
    <w:uiPriority w:val="30"/>
    <w:qFormat/>
    <w:rsid w:val="00FC693F"/>
    <w:pPr>
      <w:pBdr>
        <w:bottom w:val="single" w:sz="4" w:space="4" w:color="8C8D86" w:themeColor="accent1"/>
      </w:pBdr>
      <w:spacing w:before="200" w:after="280"/>
      <w:ind w:left="936" w:right="936"/>
    </w:pPr>
    <w:rPr>
      <w:b/>
      <w:bCs/>
      <w:i/>
      <w:iCs/>
      <w:color w:val="8C8D86" w:themeColor="accent1"/>
    </w:rPr>
  </w:style>
  <w:style w:type="character" w:customStyle="1" w:styleId="28">
    <w:name w:val="引用文 2 (文字)"/>
    <w:basedOn w:val="a2"/>
    <w:link w:val="27"/>
    <w:uiPriority w:val="30"/>
    <w:rsid w:val="00FC693F"/>
    <w:rPr>
      <w:b/>
      <w:bCs/>
      <w:i/>
      <w:iCs/>
      <w:color w:val="8C8D86" w:themeColor="accent1"/>
    </w:rPr>
  </w:style>
  <w:style w:type="character" w:styleId="afa">
    <w:name w:val="Subtle Emphasis"/>
    <w:basedOn w:val="a2"/>
    <w:uiPriority w:val="19"/>
    <w:qFormat/>
    <w:rsid w:val="00FC693F"/>
    <w:rPr>
      <w:i/>
      <w:iCs/>
      <w:color w:val="808080" w:themeColor="text1" w:themeTint="7F"/>
    </w:rPr>
  </w:style>
  <w:style w:type="character" w:styleId="29">
    <w:name w:val="Intense Emphasis"/>
    <w:basedOn w:val="a2"/>
    <w:uiPriority w:val="21"/>
    <w:qFormat/>
    <w:rsid w:val="00FC693F"/>
    <w:rPr>
      <w:b/>
      <w:bCs/>
      <w:i/>
      <w:iCs/>
      <w:color w:val="8C8D86" w:themeColor="accent1"/>
    </w:rPr>
  </w:style>
  <w:style w:type="character" w:styleId="afb">
    <w:name w:val="Subtle Reference"/>
    <w:basedOn w:val="a2"/>
    <w:uiPriority w:val="31"/>
    <w:qFormat/>
    <w:rsid w:val="00FC693F"/>
    <w:rPr>
      <w:smallCaps/>
      <w:color w:val="E6C069" w:themeColor="accent2"/>
      <w:u w:val="single"/>
    </w:rPr>
  </w:style>
  <w:style w:type="character" w:styleId="2a">
    <w:name w:val="Intense Reference"/>
    <w:basedOn w:val="a2"/>
    <w:uiPriority w:val="32"/>
    <w:qFormat/>
    <w:rsid w:val="00FC693F"/>
    <w:rPr>
      <w:b/>
      <w:bCs/>
      <w:smallCaps/>
      <w:color w:val="E6C069" w:themeColor="accent2"/>
      <w:spacing w:val="5"/>
      <w:u w:val="single"/>
    </w:rPr>
  </w:style>
  <w:style w:type="character" w:styleId="afc">
    <w:name w:val="Book Title"/>
    <w:basedOn w:val="a2"/>
    <w:uiPriority w:val="33"/>
    <w:qFormat/>
    <w:rsid w:val="00FC693F"/>
    <w:rPr>
      <w:b/>
      <w:bCs/>
      <w:smallCaps/>
      <w:spacing w:val="5"/>
    </w:rPr>
  </w:style>
  <w:style w:type="paragraph" w:styleId="afd">
    <w:name w:val="TOC Heading"/>
    <w:basedOn w:val="1"/>
    <w:next w:val="a1"/>
    <w:uiPriority w:val="39"/>
    <w:semiHidden/>
    <w:unhideWhenUsed/>
    <w:qFormat/>
    <w:rsid w:val="00FC693F"/>
    <w:pPr>
      <w:outlineLvl w:val="9"/>
    </w:pPr>
  </w:style>
  <w:style w:type="table" w:styleId="afe">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2">
    <w:name w:val="Light Shading Accent 1"/>
    <w:basedOn w:val="a3"/>
    <w:uiPriority w:val="60"/>
    <w:rsid w:val="00FC693F"/>
    <w:pPr>
      <w:spacing w:after="0" w:line="240" w:lineRule="auto"/>
    </w:pPr>
    <w:rPr>
      <w:color w:val="686963" w:themeColor="accent1" w:themeShade="BF"/>
    </w:rPr>
    <w:tblPr>
      <w:tblStyleRowBandSize w:val="1"/>
      <w:tblStyleColBandSize w:val="1"/>
      <w:tblBorders>
        <w:top w:val="single" w:sz="8" w:space="0" w:color="8C8D86" w:themeColor="accent1"/>
        <w:bottom w:val="single" w:sz="8" w:space="0" w:color="8C8D86" w:themeColor="accent1"/>
      </w:tblBorders>
    </w:tblPr>
    <w:tblStylePr w:type="firstRow">
      <w:pPr>
        <w:spacing w:before="0" w:after="0" w:line="240" w:lineRule="auto"/>
      </w:pPr>
      <w:rPr>
        <w:b/>
        <w:bCs/>
      </w:rPr>
      <w:tblPr/>
      <w:tcPr>
        <w:tcBorders>
          <w:top w:val="single" w:sz="8" w:space="0" w:color="8C8D86" w:themeColor="accent1"/>
          <w:left w:val="nil"/>
          <w:bottom w:val="single" w:sz="8" w:space="0" w:color="8C8D86" w:themeColor="accent1"/>
          <w:right w:val="nil"/>
          <w:insideH w:val="nil"/>
          <w:insideV w:val="nil"/>
        </w:tcBorders>
      </w:tcPr>
    </w:tblStylePr>
    <w:tblStylePr w:type="lastRow">
      <w:pPr>
        <w:spacing w:before="0" w:after="0" w:line="240" w:lineRule="auto"/>
      </w:pPr>
      <w:rPr>
        <w:b/>
        <w:bCs/>
      </w:rPr>
      <w:tblPr/>
      <w:tcPr>
        <w:tcBorders>
          <w:top w:val="single" w:sz="8" w:space="0" w:color="8C8D86" w:themeColor="accent1"/>
          <w:left w:val="nil"/>
          <w:bottom w:val="single" w:sz="8" w:space="0" w:color="8C8D86"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2E2E0" w:themeFill="accent1" w:themeFillTint="3F"/>
      </w:tcPr>
    </w:tblStylePr>
    <w:tblStylePr w:type="band1Horz">
      <w:tblPr/>
      <w:tcPr>
        <w:tcBorders>
          <w:left w:val="nil"/>
          <w:right w:val="nil"/>
          <w:insideH w:val="nil"/>
          <w:insideV w:val="nil"/>
        </w:tcBorders>
        <w:shd w:val="clear" w:color="auto" w:fill="E2E2E0" w:themeFill="accent1" w:themeFillTint="3F"/>
      </w:tcPr>
    </w:tblStylePr>
  </w:style>
  <w:style w:type="table" w:styleId="13">
    <w:name w:val="Light Shading Accent 2"/>
    <w:basedOn w:val="a3"/>
    <w:uiPriority w:val="60"/>
    <w:rsid w:val="00FC693F"/>
    <w:pPr>
      <w:spacing w:after="0" w:line="240" w:lineRule="auto"/>
    </w:pPr>
    <w:rPr>
      <w:color w:val="D6A024" w:themeColor="accent2" w:themeShade="BF"/>
    </w:rPr>
    <w:tblPr>
      <w:tblStyleRowBandSize w:val="1"/>
      <w:tblStyleColBandSize w:val="1"/>
      <w:tblBorders>
        <w:top w:val="single" w:sz="8" w:space="0" w:color="E6C069" w:themeColor="accent2"/>
        <w:bottom w:val="single" w:sz="8" w:space="0" w:color="E6C069" w:themeColor="accent2"/>
      </w:tblBorders>
    </w:tblPr>
    <w:tblStylePr w:type="firstRow">
      <w:pPr>
        <w:spacing w:before="0" w:after="0" w:line="240" w:lineRule="auto"/>
      </w:pPr>
      <w:rPr>
        <w:b/>
        <w:bCs/>
      </w:rPr>
      <w:tblPr/>
      <w:tcPr>
        <w:tcBorders>
          <w:top w:val="single" w:sz="8" w:space="0" w:color="E6C069" w:themeColor="accent2"/>
          <w:left w:val="nil"/>
          <w:bottom w:val="single" w:sz="8" w:space="0" w:color="E6C069" w:themeColor="accent2"/>
          <w:right w:val="nil"/>
          <w:insideH w:val="nil"/>
          <w:insideV w:val="nil"/>
        </w:tcBorders>
      </w:tcPr>
    </w:tblStylePr>
    <w:tblStylePr w:type="lastRow">
      <w:pPr>
        <w:spacing w:before="0" w:after="0" w:line="240" w:lineRule="auto"/>
      </w:pPr>
      <w:rPr>
        <w:b/>
        <w:bCs/>
      </w:rPr>
      <w:tblPr/>
      <w:tcPr>
        <w:tcBorders>
          <w:top w:val="single" w:sz="8" w:space="0" w:color="E6C069" w:themeColor="accent2"/>
          <w:left w:val="nil"/>
          <w:bottom w:val="single" w:sz="8" w:space="0" w:color="E6C06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8EFD9" w:themeFill="accent2" w:themeFillTint="3F"/>
      </w:tcPr>
    </w:tblStylePr>
    <w:tblStylePr w:type="band1Horz">
      <w:tblPr/>
      <w:tcPr>
        <w:tcBorders>
          <w:left w:val="nil"/>
          <w:right w:val="nil"/>
          <w:insideH w:val="nil"/>
          <w:insideV w:val="nil"/>
        </w:tcBorders>
        <w:shd w:val="clear" w:color="auto" w:fill="F8EFD9" w:themeFill="accent2" w:themeFillTint="3F"/>
      </w:tcPr>
    </w:tblStylePr>
  </w:style>
  <w:style w:type="table" w:styleId="14">
    <w:name w:val="Light Shading Accent 3"/>
    <w:basedOn w:val="a3"/>
    <w:uiPriority w:val="60"/>
    <w:rsid w:val="00FC693F"/>
    <w:pPr>
      <w:spacing w:after="0" w:line="240" w:lineRule="auto"/>
    </w:pPr>
    <w:rPr>
      <w:color w:val="665B48" w:themeColor="accent3" w:themeShade="BF"/>
    </w:rPr>
    <w:tblPr>
      <w:tblStyleRowBandSize w:val="1"/>
      <w:tblStyleColBandSize w:val="1"/>
      <w:tblBorders>
        <w:top w:val="single" w:sz="8" w:space="0" w:color="897B61" w:themeColor="accent3"/>
        <w:bottom w:val="single" w:sz="8" w:space="0" w:color="897B61" w:themeColor="accent3"/>
      </w:tblBorders>
    </w:tblPr>
    <w:tblStylePr w:type="firstRow">
      <w:pPr>
        <w:spacing w:before="0" w:after="0" w:line="240" w:lineRule="auto"/>
      </w:pPr>
      <w:rPr>
        <w:b/>
        <w:bCs/>
      </w:rPr>
      <w:tblPr/>
      <w:tcPr>
        <w:tcBorders>
          <w:top w:val="single" w:sz="8" w:space="0" w:color="897B61" w:themeColor="accent3"/>
          <w:left w:val="nil"/>
          <w:bottom w:val="single" w:sz="8" w:space="0" w:color="897B61" w:themeColor="accent3"/>
          <w:right w:val="nil"/>
          <w:insideH w:val="nil"/>
          <w:insideV w:val="nil"/>
        </w:tcBorders>
      </w:tcPr>
    </w:tblStylePr>
    <w:tblStylePr w:type="lastRow">
      <w:pPr>
        <w:spacing w:before="0" w:after="0" w:line="240" w:lineRule="auto"/>
      </w:pPr>
      <w:rPr>
        <w:b/>
        <w:bCs/>
      </w:rPr>
      <w:tblPr/>
      <w:tcPr>
        <w:tcBorders>
          <w:top w:val="single" w:sz="8" w:space="0" w:color="897B61" w:themeColor="accent3"/>
          <w:left w:val="nil"/>
          <w:bottom w:val="single" w:sz="8" w:space="0" w:color="897B61"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2DED7" w:themeFill="accent3" w:themeFillTint="3F"/>
      </w:tcPr>
    </w:tblStylePr>
    <w:tblStylePr w:type="band1Horz">
      <w:tblPr/>
      <w:tcPr>
        <w:tcBorders>
          <w:left w:val="nil"/>
          <w:right w:val="nil"/>
          <w:insideH w:val="nil"/>
          <w:insideV w:val="nil"/>
        </w:tcBorders>
        <w:shd w:val="clear" w:color="auto" w:fill="E2DED7" w:themeFill="accent3" w:themeFillTint="3F"/>
      </w:tcPr>
    </w:tblStylePr>
  </w:style>
  <w:style w:type="table" w:styleId="15">
    <w:name w:val="Light Shading Accent 4"/>
    <w:basedOn w:val="a3"/>
    <w:uiPriority w:val="60"/>
    <w:rsid w:val="00FC693F"/>
    <w:pPr>
      <w:spacing w:after="0" w:line="240" w:lineRule="auto"/>
    </w:pPr>
    <w:rPr>
      <w:color w:val="638664" w:themeColor="accent4" w:themeShade="BF"/>
    </w:rPr>
    <w:tblPr>
      <w:tblStyleRowBandSize w:val="1"/>
      <w:tblStyleColBandSize w:val="1"/>
      <w:tblBorders>
        <w:top w:val="single" w:sz="8" w:space="0" w:color="8DAB8E" w:themeColor="accent4"/>
        <w:bottom w:val="single" w:sz="8" w:space="0" w:color="8DAB8E" w:themeColor="accent4"/>
      </w:tblBorders>
    </w:tblPr>
    <w:tblStylePr w:type="firstRow">
      <w:pPr>
        <w:spacing w:before="0" w:after="0" w:line="240" w:lineRule="auto"/>
      </w:pPr>
      <w:rPr>
        <w:b/>
        <w:bCs/>
      </w:rPr>
      <w:tblPr/>
      <w:tcPr>
        <w:tcBorders>
          <w:top w:val="single" w:sz="8" w:space="0" w:color="8DAB8E" w:themeColor="accent4"/>
          <w:left w:val="nil"/>
          <w:bottom w:val="single" w:sz="8" w:space="0" w:color="8DAB8E" w:themeColor="accent4"/>
          <w:right w:val="nil"/>
          <w:insideH w:val="nil"/>
          <w:insideV w:val="nil"/>
        </w:tcBorders>
      </w:tcPr>
    </w:tblStylePr>
    <w:tblStylePr w:type="lastRow">
      <w:pPr>
        <w:spacing w:before="0" w:after="0" w:line="240" w:lineRule="auto"/>
      </w:pPr>
      <w:rPr>
        <w:b/>
        <w:bCs/>
      </w:rPr>
      <w:tblPr/>
      <w:tcPr>
        <w:tcBorders>
          <w:top w:val="single" w:sz="8" w:space="0" w:color="8DAB8E" w:themeColor="accent4"/>
          <w:left w:val="nil"/>
          <w:bottom w:val="single" w:sz="8" w:space="0" w:color="8DAB8E"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2EAE2" w:themeFill="accent4" w:themeFillTint="3F"/>
      </w:tcPr>
    </w:tblStylePr>
    <w:tblStylePr w:type="band1Horz">
      <w:tblPr/>
      <w:tcPr>
        <w:tcBorders>
          <w:left w:val="nil"/>
          <w:right w:val="nil"/>
          <w:insideH w:val="nil"/>
          <w:insideV w:val="nil"/>
        </w:tcBorders>
        <w:shd w:val="clear" w:color="auto" w:fill="E2EAE2" w:themeFill="accent4" w:themeFillTint="3F"/>
      </w:tcPr>
    </w:tblStylePr>
  </w:style>
  <w:style w:type="table" w:styleId="16">
    <w:name w:val="Light Shading Accent 5"/>
    <w:basedOn w:val="a3"/>
    <w:uiPriority w:val="60"/>
    <w:rsid w:val="00FC693F"/>
    <w:pPr>
      <w:spacing w:after="0" w:line="240" w:lineRule="auto"/>
    </w:pPr>
    <w:rPr>
      <w:color w:val="4C7C98" w:themeColor="accent5" w:themeShade="BF"/>
    </w:rPr>
    <w:tblPr>
      <w:tblStyleRowBandSize w:val="1"/>
      <w:tblStyleColBandSize w:val="1"/>
      <w:tblBorders>
        <w:top w:val="single" w:sz="8" w:space="0" w:color="77A2BB" w:themeColor="accent5"/>
        <w:bottom w:val="single" w:sz="8" w:space="0" w:color="77A2BB" w:themeColor="accent5"/>
      </w:tblBorders>
    </w:tblPr>
    <w:tblStylePr w:type="firstRow">
      <w:pPr>
        <w:spacing w:before="0" w:after="0" w:line="240" w:lineRule="auto"/>
      </w:pPr>
      <w:rPr>
        <w:b/>
        <w:bCs/>
      </w:rPr>
      <w:tblPr/>
      <w:tcPr>
        <w:tcBorders>
          <w:top w:val="single" w:sz="8" w:space="0" w:color="77A2BB" w:themeColor="accent5"/>
          <w:left w:val="nil"/>
          <w:bottom w:val="single" w:sz="8" w:space="0" w:color="77A2BB" w:themeColor="accent5"/>
          <w:right w:val="nil"/>
          <w:insideH w:val="nil"/>
          <w:insideV w:val="nil"/>
        </w:tcBorders>
      </w:tcPr>
    </w:tblStylePr>
    <w:tblStylePr w:type="lastRow">
      <w:pPr>
        <w:spacing w:before="0" w:after="0" w:line="240" w:lineRule="auto"/>
      </w:pPr>
      <w:rPr>
        <w:b/>
        <w:bCs/>
      </w:rPr>
      <w:tblPr/>
      <w:tcPr>
        <w:tcBorders>
          <w:top w:val="single" w:sz="8" w:space="0" w:color="77A2BB" w:themeColor="accent5"/>
          <w:left w:val="nil"/>
          <w:bottom w:val="single" w:sz="8" w:space="0" w:color="77A2BB"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DE7EE" w:themeFill="accent5" w:themeFillTint="3F"/>
      </w:tcPr>
    </w:tblStylePr>
    <w:tblStylePr w:type="band1Horz">
      <w:tblPr/>
      <w:tcPr>
        <w:tcBorders>
          <w:left w:val="nil"/>
          <w:right w:val="nil"/>
          <w:insideH w:val="nil"/>
          <w:insideV w:val="nil"/>
        </w:tcBorders>
        <w:shd w:val="clear" w:color="auto" w:fill="DDE7EE" w:themeFill="accent5" w:themeFillTint="3F"/>
      </w:tcPr>
    </w:tblStylePr>
  </w:style>
  <w:style w:type="table" w:styleId="17">
    <w:name w:val="Light Shading Accent 6"/>
    <w:basedOn w:val="a3"/>
    <w:uiPriority w:val="60"/>
    <w:rsid w:val="00FC693F"/>
    <w:pPr>
      <w:spacing w:after="0" w:line="240" w:lineRule="auto"/>
    </w:pPr>
    <w:rPr>
      <w:color w:val="D13A54" w:themeColor="accent6" w:themeShade="BF"/>
    </w:rPr>
    <w:tblPr>
      <w:tblStyleRowBandSize w:val="1"/>
      <w:tblStyleColBandSize w:val="1"/>
      <w:tblBorders>
        <w:top w:val="single" w:sz="8" w:space="0" w:color="E28394" w:themeColor="accent6"/>
        <w:bottom w:val="single" w:sz="8" w:space="0" w:color="E28394" w:themeColor="accent6"/>
      </w:tblBorders>
    </w:tblPr>
    <w:tblStylePr w:type="firstRow">
      <w:pPr>
        <w:spacing w:before="0" w:after="0" w:line="240" w:lineRule="auto"/>
      </w:pPr>
      <w:rPr>
        <w:b/>
        <w:bCs/>
      </w:rPr>
      <w:tblPr/>
      <w:tcPr>
        <w:tcBorders>
          <w:top w:val="single" w:sz="8" w:space="0" w:color="E28394" w:themeColor="accent6"/>
          <w:left w:val="nil"/>
          <w:bottom w:val="single" w:sz="8" w:space="0" w:color="E28394" w:themeColor="accent6"/>
          <w:right w:val="nil"/>
          <w:insideH w:val="nil"/>
          <w:insideV w:val="nil"/>
        </w:tcBorders>
      </w:tcPr>
    </w:tblStylePr>
    <w:tblStylePr w:type="lastRow">
      <w:pPr>
        <w:spacing w:before="0" w:after="0" w:line="240" w:lineRule="auto"/>
      </w:pPr>
      <w:rPr>
        <w:b/>
        <w:bCs/>
      </w:rPr>
      <w:tblPr/>
      <w:tcPr>
        <w:tcBorders>
          <w:top w:val="single" w:sz="8" w:space="0" w:color="E28394" w:themeColor="accent6"/>
          <w:left w:val="nil"/>
          <w:bottom w:val="single" w:sz="8" w:space="0" w:color="E28394"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E0E4" w:themeFill="accent6" w:themeFillTint="3F"/>
      </w:tcPr>
    </w:tblStylePr>
    <w:tblStylePr w:type="band1Horz">
      <w:tblPr/>
      <w:tcPr>
        <w:tcBorders>
          <w:left w:val="nil"/>
          <w:right w:val="nil"/>
          <w:insideH w:val="nil"/>
          <w:insideV w:val="nil"/>
        </w:tcBorders>
        <w:shd w:val="clear" w:color="auto" w:fill="F7E0E4" w:themeFill="accent6" w:themeFillTint="3F"/>
      </w:tcPr>
    </w:tblStylePr>
  </w:style>
  <w:style w:type="table" w:styleId="2b">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2c">
    <w:name w:val="Light List Accent 1"/>
    <w:basedOn w:val="a3"/>
    <w:uiPriority w:val="61"/>
    <w:rsid w:val="00FC693F"/>
    <w:pPr>
      <w:spacing w:after="0" w:line="240" w:lineRule="auto"/>
    </w:pPr>
    <w:tblPr>
      <w:tblStyleRowBandSize w:val="1"/>
      <w:tblStyleColBandSize w:val="1"/>
      <w:tblBorders>
        <w:top w:val="single" w:sz="8" w:space="0" w:color="8C8D86" w:themeColor="accent1"/>
        <w:left w:val="single" w:sz="8" w:space="0" w:color="8C8D86" w:themeColor="accent1"/>
        <w:bottom w:val="single" w:sz="8" w:space="0" w:color="8C8D86" w:themeColor="accent1"/>
        <w:right w:val="single" w:sz="8" w:space="0" w:color="8C8D86" w:themeColor="accent1"/>
      </w:tblBorders>
    </w:tblPr>
    <w:tblStylePr w:type="firstRow">
      <w:pPr>
        <w:spacing w:before="0" w:after="0" w:line="240" w:lineRule="auto"/>
      </w:pPr>
      <w:rPr>
        <w:b/>
        <w:bCs/>
        <w:color w:val="FFFFFF" w:themeColor="background1"/>
      </w:rPr>
      <w:tblPr/>
      <w:tcPr>
        <w:shd w:val="clear" w:color="auto" w:fill="8C8D86" w:themeFill="accent1"/>
      </w:tcPr>
    </w:tblStylePr>
    <w:tblStylePr w:type="lastRow">
      <w:pPr>
        <w:spacing w:before="0" w:after="0" w:line="240" w:lineRule="auto"/>
      </w:pPr>
      <w:rPr>
        <w:b/>
        <w:bCs/>
      </w:rPr>
      <w:tblPr/>
      <w:tcPr>
        <w:tcBorders>
          <w:top w:val="double" w:sz="6" w:space="0" w:color="8C8D86" w:themeColor="accent1"/>
          <w:left w:val="single" w:sz="8" w:space="0" w:color="8C8D86" w:themeColor="accent1"/>
          <w:bottom w:val="single" w:sz="8" w:space="0" w:color="8C8D86" w:themeColor="accent1"/>
          <w:right w:val="single" w:sz="8" w:space="0" w:color="8C8D86" w:themeColor="accent1"/>
        </w:tcBorders>
      </w:tcPr>
    </w:tblStylePr>
    <w:tblStylePr w:type="firstCol">
      <w:rPr>
        <w:b/>
        <w:bCs/>
      </w:rPr>
    </w:tblStylePr>
    <w:tblStylePr w:type="lastCol">
      <w:rPr>
        <w:b/>
        <w:bCs/>
      </w:rPr>
    </w:tblStylePr>
    <w:tblStylePr w:type="band1Vert">
      <w:tblPr/>
      <w:tcPr>
        <w:tcBorders>
          <w:top w:val="single" w:sz="8" w:space="0" w:color="8C8D86" w:themeColor="accent1"/>
          <w:left w:val="single" w:sz="8" w:space="0" w:color="8C8D86" w:themeColor="accent1"/>
          <w:bottom w:val="single" w:sz="8" w:space="0" w:color="8C8D86" w:themeColor="accent1"/>
          <w:right w:val="single" w:sz="8" w:space="0" w:color="8C8D86" w:themeColor="accent1"/>
        </w:tcBorders>
      </w:tcPr>
    </w:tblStylePr>
    <w:tblStylePr w:type="band1Horz">
      <w:tblPr/>
      <w:tcPr>
        <w:tcBorders>
          <w:top w:val="single" w:sz="8" w:space="0" w:color="8C8D86" w:themeColor="accent1"/>
          <w:left w:val="single" w:sz="8" w:space="0" w:color="8C8D86" w:themeColor="accent1"/>
          <w:bottom w:val="single" w:sz="8" w:space="0" w:color="8C8D86" w:themeColor="accent1"/>
          <w:right w:val="single" w:sz="8" w:space="0" w:color="8C8D86" w:themeColor="accent1"/>
        </w:tcBorders>
      </w:tcPr>
    </w:tblStylePr>
  </w:style>
  <w:style w:type="table" w:styleId="2d">
    <w:name w:val="Light List Accent 2"/>
    <w:basedOn w:val="a3"/>
    <w:uiPriority w:val="61"/>
    <w:rsid w:val="00CB0664"/>
    <w:pPr>
      <w:spacing w:after="0" w:line="240" w:lineRule="auto"/>
    </w:pPr>
    <w:tblPr>
      <w:tblStyleRowBandSize w:val="1"/>
      <w:tblStyleColBandSize w:val="1"/>
      <w:tblBorders>
        <w:top w:val="single" w:sz="8" w:space="0" w:color="E6C069" w:themeColor="accent2"/>
        <w:left w:val="single" w:sz="8" w:space="0" w:color="E6C069" w:themeColor="accent2"/>
        <w:bottom w:val="single" w:sz="8" w:space="0" w:color="E6C069" w:themeColor="accent2"/>
        <w:right w:val="single" w:sz="8" w:space="0" w:color="E6C069" w:themeColor="accent2"/>
      </w:tblBorders>
    </w:tblPr>
    <w:tblStylePr w:type="firstRow">
      <w:pPr>
        <w:spacing w:before="0" w:after="0" w:line="240" w:lineRule="auto"/>
      </w:pPr>
      <w:rPr>
        <w:b/>
        <w:bCs/>
        <w:color w:val="FFFFFF" w:themeColor="background1"/>
      </w:rPr>
      <w:tblPr/>
      <w:tcPr>
        <w:shd w:val="clear" w:color="auto" w:fill="E6C069" w:themeFill="accent2"/>
      </w:tcPr>
    </w:tblStylePr>
    <w:tblStylePr w:type="lastRow">
      <w:pPr>
        <w:spacing w:before="0" w:after="0" w:line="240" w:lineRule="auto"/>
      </w:pPr>
      <w:rPr>
        <w:b/>
        <w:bCs/>
      </w:rPr>
      <w:tblPr/>
      <w:tcPr>
        <w:tcBorders>
          <w:top w:val="double" w:sz="6" w:space="0" w:color="E6C069" w:themeColor="accent2"/>
          <w:left w:val="single" w:sz="8" w:space="0" w:color="E6C069" w:themeColor="accent2"/>
          <w:bottom w:val="single" w:sz="8" w:space="0" w:color="E6C069" w:themeColor="accent2"/>
          <w:right w:val="single" w:sz="8" w:space="0" w:color="E6C069" w:themeColor="accent2"/>
        </w:tcBorders>
      </w:tcPr>
    </w:tblStylePr>
    <w:tblStylePr w:type="firstCol">
      <w:rPr>
        <w:b/>
        <w:bCs/>
      </w:rPr>
    </w:tblStylePr>
    <w:tblStylePr w:type="lastCol">
      <w:rPr>
        <w:b/>
        <w:bCs/>
      </w:rPr>
    </w:tblStylePr>
    <w:tblStylePr w:type="band1Vert">
      <w:tblPr/>
      <w:tcPr>
        <w:tcBorders>
          <w:top w:val="single" w:sz="8" w:space="0" w:color="E6C069" w:themeColor="accent2"/>
          <w:left w:val="single" w:sz="8" w:space="0" w:color="E6C069" w:themeColor="accent2"/>
          <w:bottom w:val="single" w:sz="8" w:space="0" w:color="E6C069" w:themeColor="accent2"/>
          <w:right w:val="single" w:sz="8" w:space="0" w:color="E6C069" w:themeColor="accent2"/>
        </w:tcBorders>
      </w:tcPr>
    </w:tblStylePr>
    <w:tblStylePr w:type="band1Horz">
      <w:tblPr/>
      <w:tcPr>
        <w:tcBorders>
          <w:top w:val="single" w:sz="8" w:space="0" w:color="E6C069" w:themeColor="accent2"/>
          <w:left w:val="single" w:sz="8" w:space="0" w:color="E6C069" w:themeColor="accent2"/>
          <w:bottom w:val="single" w:sz="8" w:space="0" w:color="E6C069" w:themeColor="accent2"/>
          <w:right w:val="single" w:sz="8" w:space="0" w:color="E6C069" w:themeColor="accent2"/>
        </w:tcBorders>
      </w:tcPr>
    </w:tblStylePr>
  </w:style>
  <w:style w:type="table" w:styleId="2e">
    <w:name w:val="Light List Accent 3"/>
    <w:basedOn w:val="a3"/>
    <w:uiPriority w:val="61"/>
    <w:rsid w:val="00CB0664"/>
    <w:pPr>
      <w:spacing w:after="0" w:line="240" w:lineRule="auto"/>
    </w:pPr>
    <w:tblPr>
      <w:tblStyleRowBandSize w:val="1"/>
      <w:tblStyleColBandSize w:val="1"/>
      <w:tblBorders>
        <w:top w:val="single" w:sz="8" w:space="0" w:color="897B61" w:themeColor="accent3"/>
        <w:left w:val="single" w:sz="8" w:space="0" w:color="897B61" w:themeColor="accent3"/>
        <w:bottom w:val="single" w:sz="8" w:space="0" w:color="897B61" w:themeColor="accent3"/>
        <w:right w:val="single" w:sz="8" w:space="0" w:color="897B61" w:themeColor="accent3"/>
      </w:tblBorders>
    </w:tblPr>
    <w:tblStylePr w:type="firstRow">
      <w:pPr>
        <w:spacing w:before="0" w:after="0" w:line="240" w:lineRule="auto"/>
      </w:pPr>
      <w:rPr>
        <w:b/>
        <w:bCs/>
        <w:color w:val="FFFFFF" w:themeColor="background1"/>
      </w:rPr>
      <w:tblPr/>
      <w:tcPr>
        <w:shd w:val="clear" w:color="auto" w:fill="897B61" w:themeFill="accent3"/>
      </w:tcPr>
    </w:tblStylePr>
    <w:tblStylePr w:type="lastRow">
      <w:pPr>
        <w:spacing w:before="0" w:after="0" w:line="240" w:lineRule="auto"/>
      </w:pPr>
      <w:rPr>
        <w:b/>
        <w:bCs/>
      </w:rPr>
      <w:tblPr/>
      <w:tcPr>
        <w:tcBorders>
          <w:top w:val="double" w:sz="6" w:space="0" w:color="897B61" w:themeColor="accent3"/>
          <w:left w:val="single" w:sz="8" w:space="0" w:color="897B61" w:themeColor="accent3"/>
          <w:bottom w:val="single" w:sz="8" w:space="0" w:color="897B61" w:themeColor="accent3"/>
          <w:right w:val="single" w:sz="8" w:space="0" w:color="897B61" w:themeColor="accent3"/>
        </w:tcBorders>
      </w:tcPr>
    </w:tblStylePr>
    <w:tblStylePr w:type="firstCol">
      <w:rPr>
        <w:b/>
        <w:bCs/>
      </w:rPr>
    </w:tblStylePr>
    <w:tblStylePr w:type="lastCol">
      <w:rPr>
        <w:b/>
        <w:bCs/>
      </w:rPr>
    </w:tblStylePr>
    <w:tblStylePr w:type="band1Vert">
      <w:tblPr/>
      <w:tcPr>
        <w:tcBorders>
          <w:top w:val="single" w:sz="8" w:space="0" w:color="897B61" w:themeColor="accent3"/>
          <w:left w:val="single" w:sz="8" w:space="0" w:color="897B61" w:themeColor="accent3"/>
          <w:bottom w:val="single" w:sz="8" w:space="0" w:color="897B61" w:themeColor="accent3"/>
          <w:right w:val="single" w:sz="8" w:space="0" w:color="897B61" w:themeColor="accent3"/>
        </w:tcBorders>
      </w:tcPr>
    </w:tblStylePr>
    <w:tblStylePr w:type="band1Horz">
      <w:tblPr/>
      <w:tcPr>
        <w:tcBorders>
          <w:top w:val="single" w:sz="8" w:space="0" w:color="897B61" w:themeColor="accent3"/>
          <w:left w:val="single" w:sz="8" w:space="0" w:color="897B61" w:themeColor="accent3"/>
          <w:bottom w:val="single" w:sz="8" w:space="0" w:color="897B61" w:themeColor="accent3"/>
          <w:right w:val="single" w:sz="8" w:space="0" w:color="897B61" w:themeColor="accent3"/>
        </w:tcBorders>
      </w:tcPr>
    </w:tblStylePr>
  </w:style>
  <w:style w:type="table" w:styleId="2f">
    <w:name w:val="Light List Accent 4"/>
    <w:basedOn w:val="a3"/>
    <w:uiPriority w:val="61"/>
    <w:rsid w:val="00CB0664"/>
    <w:pPr>
      <w:spacing w:after="0" w:line="240" w:lineRule="auto"/>
    </w:pPr>
    <w:tblPr>
      <w:tblStyleRowBandSize w:val="1"/>
      <w:tblStyleColBandSize w:val="1"/>
      <w:tblBorders>
        <w:top w:val="single" w:sz="8" w:space="0" w:color="8DAB8E" w:themeColor="accent4"/>
        <w:left w:val="single" w:sz="8" w:space="0" w:color="8DAB8E" w:themeColor="accent4"/>
        <w:bottom w:val="single" w:sz="8" w:space="0" w:color="8DAB8E" w:themeColor="accent4"/>
        <w:right w:val="single" w:sz="8" w:space="0" w:color="8DAB8E" w:themeColor="accent4"/>
      </w:tblBorders>
    </w:tblPr>
    <w:tblStylePr w:type="firstRow">
      <w:pPr>
        <w:spacing w:before="0" w:after="0" w:line="240" w:lineRule="auto"/>
      </w:pPr>
      <w:rPr>
        <w:b/>
        <w:bCs/>
        <w:color w:val="FFFFFF" w:themeColor="background1"/>
      </w:rPr>
      <w:tblPr/>
      <w:tcPr>
        <w:shd w:val="clear" w:color="auto" w:fill="8DAB8E" w:themeFill="accent4"/>
      </w:tcPr>
    </w:tblStylePr>
    <w:tblStylePr w:type="lastRow">
      <w:pPr>
        <w:spacing w:before="0" w:after="0" w:line="240" w:lineRule="auto"/>
      </w:pPr>
      <w:rPr>
        <w:b/>
        <w:bCs/>
      </w:rPr>
      <w:tblPr/>
      <w:tcPr>
        <w:tcBorders>
          <w:top w:val="double" w:sz="6" w:space="0" w:color="8DAB8E" w:themeColor="accent4"/>
          <w:left w:val="single" w:sz="8" w:space="0" w:color="8DAB8E" w:themeColor="accent4"/>
          <w:bottom w:val="single" w:sz="8" w:space="0" w:color="8DAB8E" w:themeColor="accent4"/>
          <w:right w:val="single" w:sz="8" w:space="0" w:color="8DAB8E" w:themeColor="accent4"/>
        </w:tcBorders>
      </w:tcPr>
    </w:tblStylePr>
    <w:tblStylePr w:type="firstCol">
      <w:rPr>
        <w:b/>
        <w:bCs/>
      </w:rPr>
    </w:tblStylePr>
    <w:tblStylePr w:type="lastCol">
      <w:rPr>
        <w:b/>
        <w:bCs/>
      </w:rPr>
    </w:tblStylePr>
    <w:tblStylePr w:type="band1Vert">
      <w:tblPr/>
      <w:tcPr>
        <w:tcBorders>
          <w:top w:val="single" w:sz="8" w:space="0" w:color="8DAB8E" w:themeColor="accent4"/>
          <w:left w:val="single" w:sz="8" w:space="0" w:color="8DAB8E" w:themeColor="accent4"/>
          <w:bottom w:val="single" w:sz="8" w:space="0" w:color="8DAB8E" w:themeColor="accent4"/>
          <w:right w:val="single" w:sz="8" w:space="0" w:color="8DAB8E" w:themeColor="accent4"/>
        </w:tcBorders>
      </w:tcPr>
    </w:tblStylePr>
    <w:tblStylePr w:type="band1Horz">
      <w:tblPr/>
      <w:tcPr>
        <w:tcBorders>
          <w:top w:val="single" w:sz="8" w:space="0" w:color="8DAB8E" w:themeColor="accent4"/>
          <w:left w:val="single" w:sz="8" w:space="0" w:color="8DAB8E" w:themeColor="accent4"/>
          <w:bottom w:val="single" w:sz="8" w:space="0" w:color="8DAB8E" w:themeColor="accent4"/>
          <w:right w:val="single" w:sz="8" w:space="0" w:color="8DAB8E" w:themeColor="accent4"/>
        </w:tcBorders>
      </w:tcPr>
    </w:tblStylePr>
  </w:style>
  <w:style w:type="table" w:styleId="2f0">
    <w:name w:val="Light List Accent 5"/>
    <w:basedOn w:val="a3"/>
    <w:uiPriority w:val="61"/>
    <w:rsid w:val="00CB0664"/>
    <w:pPr>
      <w:spacing w:after="0" w:line="240" w:lineRule="auto"/>
    </w:pPr>
    <w:tblPr>
      <w:tblStyleRowBandSize w:val="1"/>
      <w:tblStyleColBandSize w:val="1"/>
      <w:tblBorders>
        <w:top w:val="single" w:sz="8" w:space="0" w:color="77A2BB" w:themeColor="accent5"/>
        <w:left w:val="single" w:sz="8" w:space="0" w:color="77A2BB" w:themeColor="accent5"/>
        <w:bottom w:val="single" w:sz="8" w:space="0" w:color="77A2BB" w:themeColor="accent5"/>
        <w:right w:val="single" w:sz="8" w:space="0" w:color="77A2BB" w:themeColor="accent5"/>
      </w:tblBorders>
    </w:tblPr>
    <w:tblStylePr w:type="firstRow">
      <w:pPr>
        <w:spacing w:before="0" w:after="0" w:line="240" w:lineRule="auto"/>
      </w:pPr>
      <w:rPr>
        <w:b/>
        <w:bCs/>
        <w:color w:val="FFFFFF" w:themeColor="background1"/>
      </w:rPr>
      <w:tblPr/>
      <w:tcPr>
        <w:shd w:val="clear" w:color="auto" w:fill="77A2BB" w:themeFill="accent5"/>
      </w:tcPr>
    </w:tblStylePr>
    <w:tblStylePr w:type="lastRow">
      <w:pPr>
        <w:spacing w:before="0" w:after="0" w:line="240" w:lineRule="auto"/>
      </w:pPr>
      <w:rPr>
        <w:b/>
        <w:bCs/>
      </w:rPr>
      <w:tblPr/>
      <w:tcPr>
        <w:tcBorders>
          <w:top w:val="double" w:sz="6" w:space="0" w:color="77A2BB" w:themeColor="accent5"/>
          <w:left w:val="single" w:sz="8" w:space="0" w:color="77A2BB" w:themeColor="accent5"/>
          <w:bottom w:val="single" w:sz="8" w:space="0" w:color="77A2BB" w:themeColor="accent5"/>
          <w:right w:val="single" w:sz="8" w:space="0" w:color="77A2BB" w:themeColor="accent5"/>
        </w:tcBorders>
      </w:tcPr>
    </w:tblStylePr>
    <w:tblStylePr w:type="firstCol">
      <w:rPr>
        <w:b/>
        <w:bCs/>
      </w:rPr>
    </w:tblStylePr>
    <w:tblStylePr w:type="lastCol">
      <w:rPr>
        <w:b/>
        <w:bCs/>
      </w:rPr>
    </w:tblStylePr>
    <w:tblStylePr w:type="band1Vert">
      <w:tblPr/>
      <w:tcPr>
        <w:tcBorders>
          <w:top w:val="single" w:sz="8" w:space="0" w:color="77A2BB" w:themeColor="accent5"/>
          <w:left w:val="single" w:sz="8" w:space="0" w:color="77A2BB" w:themeColor="accent5"/>
          <w:bottom w:val="single" w:sz="8" w:space="0" w:color="77A2BB" w:themeColor="accent5"/>
          <w:right w:val="single" w:sz="8" w:space="0" w:color="77A2BB" w:themeColor="accent5"/>
        </w:tcBorders>
      </w:tcPr>
    </w:tblStylePr>
    <w:tblStylePr w:type="band1Horz">
      <w:tblPr/>
      <w:tcPr>
        <w:tcBorders>
          <w:top w:val="single" w:sz="8" w:space="0" w:color="77A2BB" w:themeColor="accent5"/>
          <w:left w:val="single" w:sz="8" w:space="0" w:color="77A2BB" w:themeColor="accent5"/>
          <w:bottom w:val="single" w:sz="8" w:space="0" w:color="77A2BB" w:themeColor="accent5"/>
          <w:right w:val="single" w:sz="8" w:space="0" w:color="77A2BB" w:themeColor="accent5"/>
        </w:tcBorders>
      </w:tcPr>
    </w:tblStylePr>
  </w:style>
  <w:style w:type="table" w:styleId="2f1">
    <w:name w:val="Light List Accent 6"/>
    <w:basedOn w:val="a3"/>
    <w:uiPriority w:val="61"/>
    <w:rsid w:val="00CB0664"/>
    <w:pPr>
      <w:spacing w:after="0" w:line="240" w:lineRule="auto"/>
    </w:pPr>
    <w:tblPr>
      <w:tblStyleRowBandSize w:val="1"/>
      <w:tblStyleColBandSize w:val="1"/>
      <w:tblBorders>
        <w:top w:val="single" w:sz="8" w:space="0" w:color="E28394" w:themeColor="accent6"/>
        <w:left w:val="single" w:sz="8" w:space="0" w:color="E28394" w:themeColor="accent6"/>
        <w:bottom w:val="single" w:sz="8" w:space="0" w:color="E28394" w:themeColor="accent6"/>
        <w:right w:val="single" w:sz="8" w:space="0" w:color="E28394" w:themeColor="accent6"/>
      </w:tblBorders>
    </w:tblPr>
    <w:tblStylePr w:type="firstRow">
      <w:pPr>
        <w:spacing w:before="0" w:after="0" w:line="240" w:lineRule="auto"/>
      </w:pPr>
      <w:rPr>
        <w:b/>
        <w:bCs/>
        <w:color w:val="FFFFFF" w:themeColor="background1"/>
      </w:rPr>
      <w:tblPr/>
      <w:tcPr>
        <w:shd w:val="clear" w:color="auto" w:fill="E28394" w:themeFill="accent6"/>
      </w:tcPr>
    </w:tblStylePr>
    <w:tblStylePr w:type="lastRow">
      <w:pPr>
        <w:spacing w:before="0" w:after="0" w:line="240" w:lineRule="auto"/>
      </w:pPr>
      <w:rPr>
        <w:b/>
        <w:bCs/>
      </w:rPr>
      <w:tblPr/>
      <w:tcPr>
        <w:tcBorders>
          <w:top w:val="double" w:sz="6" w:space="0" w:color="E28394" w:themeColor="accent6"/>
          <w:left w:val="single" w:sz="8" w:space="0" w:color="E28394" w:themeColor="accent6"/>
          <w:bottom w:val="single" w:sz="8" w:space="0" w:color="E28394" w:themeColor="accent6"/>
          <w:right w:val="single" w:sz="8" w:space="0" w:color="E28394" w:themeColor="accent6"/>
        </w:tcBorders>
      </w:tcPr>
    </w:tblStylePr>
    <w:tblStylePr w:type="firstCol">
      <w:rPr>
        <w:b/>
        <w:bCs/>
      </w:rPr>
    </w:tblStylePr>
    <w:tblStylePr w:type="lastCol">
      <w:rPr>
        <w:b/>
        <w:bCs/>
      </w:rPr>
    </w:tblStylePr>
    <w:tblStylePr w:type="band1Vert">
      <w:tblPr/>
      <w:tcPr>
        <w:tcBorders>
          <w:top w:val="single" w:sz="8" w:space="0" w:color="E28394" w:themeColor="accent6"/>
          <w:left w:val="single" w:sz="8" w:space="0" w:color="E28394" w:themeColor="accent6"/>
          <w:bottom w:val="single" w:sz="8" w:space="0" w:color="E28394" w:themeColor="accent6"/>
          <w:right w:val="single" w:sz="8" w:space="0" w:color="E28394" w:themeColor="accent6"/>
        </w:tcBorders>
      </w:tcPr>
    </w:tblStylePr>
    <w:tblStylePr w:type="band1Horz">
      <w:tblPr/>
      <w:tcPr>
        <w:tcBorders>
          <w:top w:val="single" w:sz="8" w:space="0" w:color="E28394" w:themeColor="accent6"/>
          <w:left w:val="single" w:sz="8" w:space="0" w:color="E28394" w:themeColor="accent6"/>
          <w:bottom w:val="single" w:sz="8" w:space="0" w:color="E28394" w:themeColor="accent6"/>
          <w:right w:val="single" w:sz="8" w:space="0" w:color="E28394" w:themeColor="accent6"/>
        </w:tcBorders>
      </w:tcPr>
    </w:tblStylePr>
  </w:style>
  <w:style w:type="table" w:styleId="37">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38">
    <w:name w:val="Light Grid Accent 1"/>
    <w:basedOn w:val="a3"/>
    <w:uiPriority w:val="62"/>
    <w:rsid w:val="00CB0664"/>
    <w:pPr>
      <w:spacing w:after="0" w:line="240" w:lineRule="auto"/>
    </w:pPr>
    <w:tblPr>
      <w:tblStyleRowBandSize w:val="1"/>
      <w:tblStyleColBandSize w:val="1"/>
      <w:tblBorders>
        <w:top w:val="single" w:sz="8" w:space="0" w:color="8C8D86" w:themeColor="accent1"/>
        <w:left w:val="single" w:sz="8" w:space="0" w:color="8C8D86" w:themeColor="accent1"/>
        <w:bottom w:val="single" w:sz="8" w:space="0" w:color="8C8D86" w:themeColor="accent1"/>
        <w:right w:val="single" w:sz="8" w:space="0" w:color="8C8D86" w:themeColor="accent1"/>
        <w:insideH w:val="single" w:sz="8" w:space="0" w:color="8C8D86" w:themeColor="accent1"/>
        <w:insideV w:val="single" w:sz="8" w:space="0" w:color="8C8D86"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C8D86" w:themeColor="accent1"/>
          <w:left w:val="single" w:sz="8" w:space="0" w:color="8C8D86" w:themeColor="accent1"/>
          <w:bottom w:val="single" w:sz="18" w:space="0" w:color="8C8D86" w:themeColor="accent1"/>
          <w:right w:val="single" w:sz="8" w:space="0" w:color="8C8D86" w:themeColor="accent1"/>
          <w:insideH w:val="nil"/>
          <w:insideV w:val="single" w:sz="8" w:space="0" w:color="8C8D86"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C8D86" w:themeColor="accent1"/>
          <w:left w:val="single" w:sz="8" w:space="0" w:color="8C8D86" w:themeColor="accent1"/>
          <w:bottom w:val="single" w:sz="8" w:space="0" w:color="8C8D86" w:themeColor="accent1"/>
          <w:right w:val="single" w:sz="8" w:space="0" w:color="8C8D86" w:themeColor="accent1"/>
          <w:insideH w:val="nil"/>
          <w:insideV w:val="single" w:sz="8" w:space="0" w:color="8C8D86"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C8D86" w:themeColor="accent1"/>
          <w:left w:val="single" w:sz="8" w:space="0" w:color="8C8D86" w:themeColor="accent1"/>
          <w:bottom w:val="single" w:sz="8" w:space="0" w:color="8C8D86" w:themeColor="accent1"/>
          <w:right w:val="single" w:sz="8" w:space="0" w:color="8C8D86" w:themeColor="accent1"/>
        </w:tcBorders>
      </w:tcPr>
    </w:tblStylePr>
    <w:tblStylePr w:type="band1Vert">
      <w:tblPr/>
      <w:tcPr>
        <w:tcBorders>
          <w:top w:val="single" w:sz="8" w:space="0" w:color="8C8D86" w:themeColor="accent1"/>
          <w:left w:val="single" w:sz="8" w:space="0" w:color="8C8D86" w:themeColor="accent1"/>
          <w:bottom w:val="single" w:sz="8" w:space="0" w:color="8C8D86" w:themeColor="accent1"/>
          <w:right w:val="single" w:sz="8" w:space="0" w:color="8C8D86" w:themeColor="accent1"/>
        </w:tcBorders>
        <w:shd w:val="clear" w:color="auto" w:fill="E2E2E0" w:themeFill="accent1" w:themeFillTint="3F"/>
      </w:tcPr>
    </w:tblStylePr>
    <w:tblStylePr w:type="band1Horz">
      <w:tblPr/>
      <w:tcPr>
        <w:tcBorders>
          <w:top w:val="single" w:sz="8" w:space="0" w:color="8C8D86" w:themeColor="accent1"/>
          <w:left w:val="single" w:sz="8" w:space="0" w:color="8C8D86" w:themeColor="accent1"/>
          <w:bottom w:val="single" w:sz="8" w:space="0" w:color="8C8D86" w:themeColor="accent1"/>
          <w:right w:val="single" w:sz="8" w:space="0" w:color="8C8D86" w:themeColor="accent1"/>
          <w:insideV w:val="single" w:sz="8" w:space="0" w:color="8C8D86" w:themeColor="accent1"/>
        </w:tcBorders>
        <w:shd w:val="clear" w:color="auto" w:fill="E2E2E0" w:themeFill="accent1" w:themeFillTint="3F"/>
      </w:tcPr>
    </w:tblStylePr>
    <w:tblStylePr w:type="band2Horz">
      <w:tblPr/>
      <w:tcPr>
        <w:tcBorders>
          <w:top w:val="single" w:sz="8" w:space="0" w:color="8C8D86" w:themeColor="accent1"/>
          <w:left w:val="single" w:sz="8" w:space="0" w:color="8C8D86" w:themeColor="accent1"/>
          <w:bottom w:val="single" w:sz="8" w:space="0" w:color="8C8D86" w:themeColor="accent1"/>
          <w:right w:val="single" w:sz="8" w:space="0" w:color="8C8D86" w:themeColor="accent1"/>
          <w:insideV w:val="single" w:sz="8" w:space="0" w:color="8C8D86" w:themeColor="accent1"/>
        </w:tcBorders>
      </w:tcPr>
    </w:tblStylePr>
  </w:style>
  <w:style w:type="table" w:styleId="39">
    <w:name w:val="Light Grid Accent 2"/>
    <w:basedOn w:val="a3"/>
    <w:uiPriority w:val="62"/>
    <w:rsid w:val="00CB0664"/>
    <w:pPr>
      <w:spacing w:after="0" w:line="240" w:lineRule="auto"/>
    </w:pPr>
    <w:tblPr>
      <w:tblStyleRowBandSize w:val="1"/>
      <w:tblStyleColBandSize w:val="1"/>
      <w:tblBorders>
        <w:top w:val="single" w:sz="8" w:space="0" w:color="E6C069" w:themeColor="accent2"/>
        <w:left w:val="single" w:sz="8" w:space="0" w:color="E6C069" w:themeColor="accent2"/>
        <w:bottom w:val="single" w:sz="8" w:space="0" w:color="E6C069" w:themeColor="accent2"/>
        <w:right w:val="single" w:sz="8" w:space="0" w:color="E6C069" w:themeColor="accent2"/>
        <w:insideH w:val="single" w:sz="8" w:space="0" w:color="E6C069" w:themeColor="accent2"/>
        <w:insideV w:val="single" w:sz="8" w:space="0" w:color="E6C069"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6C069" w:themeColor="accent2"/>
          <w:left w:val="single" w:sz="8" w:space="0" w:color="E6C069" w:themeColor="accent2"/>
          <w:bottom w:val="single" w:sz="18" w:space="0" w:color="E6C069" w:themeColor="accent2"/>
          <w:right w:val="single" w:sz="8" w:space="0" w:color="E6C069" w:themeColor="accent2"/>
          <w:insideH w:val="nil"/>
          <w:insideV w:val="single" w:sz="8" w:space="0" w:color="E6C069"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6C069" w:themeColor="accent2"/>
          <w:left w:val="single" w:sz="8" w:space="0" w:color="E6C069" w:themeColor="accent2"/>
          <w:bottom w:val="single" w:sz="8" w:space="0" w:color="E6C069" w:themeColor="accent2"/>
          <w:right w:val="single" w:sz="8" w:space="0" w:color="E6C069" w:themeColor="accent2"/>
          <w:insideH w:val="nil"/>
          <w:insideV w:val="single" w:sz="8" w:space="0" w:color="E6C069"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6C069" w:themeColor="accent2"/>
          <w:left w:val="single" w:sz="8" w:space="0" w:color="E6C069" w:themeColor="accent2"/>
          <w:bottom w:val="single" w:sz="8" w:space="0" w:color="E6C069" w:themeColor="accent2"/>
          <w:right w:val="single" w:sz="8" w:space="0" w:color="E6C069" w:themeColor="accent2"/>
        </w:tcBorders>
      </w:tcPr>
    </w:tblStylePr>
    <w:tblStylePr w:type="band1Vert">
      <w:tblPr/>
      <w:tcPr>
        <w:tcBorders>
          <w:top w:val="single" w:sz="8" w:space="0" w:color="E6C069" w:themeColor="accent2"/>
          <w:left w:val="single" w:sz="8" w:space="0" w:color="E6C069" w:themeColor="accent2"/>
          <w:bottom w:val="single" w:sz="8" w:space="0" w:color="E6C069" w:themeColor="accent2"/>
          <w:right w:val="single" w:sz="8" w:space="0" w:color="E6C069" w:themeColor="accent2"/>
        </w:tcBorders>
        <w:shd w:val="clear" w:color="auto" w:fill="F8EFD9" w:themeFill="accent2" w:themeFillTint="3F"/>
      </w:tcPr>
    </w:tblStylePr>
    <w:tblStylePr w:type="band1Horz">
      <w:tblPr/>
      <w:tcPr>
        <w:tcBorders>
          <w:top w:val="single" w:sz="8" w:space="0" w:color="E6C069" w:themeColor="accent2"/>
          <w:left w:val="single" w:sz="8" w:space="0" w:color="E6C069" w:themeColor="accent2"/>
          <w:bottom w:val="single" w:sz="8" w:space="0" w:color="E6C069" w:themeColor="accent2"/>
          <w:right w:val="single" w:sz="8" w:space="0" w:color="E6C069" w:themeColor="accent2"/>
          <w:insideV w:val="single" w:sz="8" w:space="0" w:color="E6C069" w:themeColor="accent2"/>
        </w:tcBorders>
        <w:shd w:val="clear" w:color="auto" w:fill="F8EFD9" w:themeFill="accent2" w:themeFillTint="3F"/>
      </w:tcPr>
    </w:tblStylePr>
    <w:tblStylePr w:type="band2Horz">
      <w:tblPr/>
      <w:tcPr>
        <w:tcBorders>
          <w:top w:val="single" w:sz="8" w:space="0" w:color="E6C069" w:themeColor="accent2"/>
          <w:left w:val="single" w:sz="8" w:space="0" w:color="E6C069" w:themeColor="accent2"/>
          <w:bottom w:val="single" w:sz="8" w:space="0" w:color="E6C069" w:themeColor="accent2"/>
          <w:right w:val="single" w:sz="8" w:space="0" w:color="E6C069" w:themeColor="accent2"/>
          <w:insideV w:val="single" w:sz="8" w:space="0" w:color="E6C069" w:themeColor="accent2"/>
        </w:tcBorders>
      </w:tcPr>
    </w:tblStylePr>
  </w:style>
  <w:style w:type="table" w:styleId="3a">
    <w:name w:val="Light Grid Accent 3"/>
    <w:basedOn w:val="a3"/>
    <w:uiPriority w:val="62"/>
    <w:rsid w:val="00CB0664"/>
    <w:pPr>
      <w:spacing w:after="0" w:line="240" w:lineRule="auto"/>
    </w:pPr>
    <w:tblPr>
      <w:tblStyleRowBandSize w:val="1"/>
      <w:tblStyleColBandSize w:val="1"/>
      <w:tblBorders>
        <w:top w:val="single" w:sz="8" w:space="0" w:color="897B61" w:themeColor="accent3"/>
        <w:left w:val="single" w:sz="8" w:space="0" w:color="897B61" w:themeColor="accent3"/>
        <w:bottom w:val="single" w:sz="8" w:space="0" w:color="897B61" w:themeColor="accent3"/>
        <w:right w:val="single" w:sz="8" w:space="0" w:color="897B61" w:themeColor="accent3"/>
        <w:insideH w:val="single" w:sz="8" w:space="0" w:color="897B61" w:themeColor="accent3"/>
        <w:insideV w:val="single" w:sz="8" w:space="0" w:color="897B61"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97B61" w:themeColor="accent3"/>
          <w:left w:val="single" w:sz="8" w:space="0" w:color="897B61" w:themeColor="accent3"/>
          <w:bottom w:val="single" w:sz="18" w:space="0" w:color="897B61" w:themeColor="accent3"/>
          <w:right w:val="single" w:sz="8" w:space="0" w:color="897B61" w:themeColor="accent3"/>
          <w:insideH w:val="nil"/>
          <w:insideV w:val="single" w:sz="8" w:space="0" w:color="897B61"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97B61" w:themeColor="accent3"/>
          <w:left w:val="single" w:sz="8" w:space="0" w:color="897B61" w:themeColor="accent3"/>
          <w:bottom w:val="single" w:sz="8" w:space="0" w:color="897B61" w:themeColor="accent3"/>
          <w:right w:val="single" w:sz="8" w:space="0" w:color="897B61" w:themeColor="accent3"/>
          <w:insideH w:val="nil"/>
          <w:insideV w:val="single" w:sz="8" w:space="0" w:color="897B61"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97B61" w:themeColor="accent3"/>
          <w:left w:val="single" w:sz="8" w:space="0" w:color="897B61" w:themeColor="accent3"/>
          <w:bottom w:val="single" w:sz="8" w:space="0" w:color="897B61" w:themeColor="accent3"/>
          <w:right w:val="single" w:sz="8" w:space="0" w:color="897B61" w:themeColor="accent3"/>
        </w:tcBorders>
      </w:tcPr>
    </w:tblStylePr>
    <w:tblStylePr w:type="band1Vert">
      <w:tblPr/>
      <w:tcPr>
        <w:tcBorders>
          <w:top w:val="single" w:sz="8" w:space="0" w:color="897B61" w:themeColor="accent3"/>
          <w:left w:val="single" w:sz="8" w:space="0" w:color="897B61" w:themeColor="accent3"/>
          <w:bottom w:val="single" w:sz="8" w:space="0" w:color="897B61" w:themeColor="accent3"/>
          <w:right w:val="single" w:sz="8" w:space="0" w:color="897B61" w:themeColor="accent3"/>
        </w:tcBorders>
        <w:shd w:val="clear" w:color="auto" w:fill="E2DED7" w:themeFill="accent3" w:themeFillTint="3F"/>
      </w:tcPr>
    </w:tblStylePr>
    <w:tblStylePr w:type="band1Horz">
      <w:tblPr/>
      <w:tcPr>
        <w:tcBorders>
          <w:top w:val="single" w:sz="8" w:space="0" w:color="897B61" w:themeColor="accent3"/>
          <w:left w:val="single" w:sz="8" w:space="0" w:color="897B61" w:themeColor="accent3"/>
          <w:bottom w:val="single" w:sz="8" w:space="0" w:color="897B61" w:themeColor="accent3"/>
          <w:right w:val="single" w:sz="8" w:space="0" w:color="897B61" w:themeColor="accent3"/>
          <w:insideV w:val="single" w:sz="8" w:space="0" w:color="897B61" w:themeColor="accent3"/>
        </w:tcBorders>
        <w:shd w:val="clear" w:color="auto" w:fill="E2DED7" w:themeFill="accent3" w:themeFillTint="3F"/>
      </w:tcPr>
    </w:tblStylePr>
    <w:tblStylePr w:type="band2Horz">
      <w:tblPr/>
      <w:tcPr>
        <w:tcBorders>
          <w:top w:val="single" w:sz="8" w:space="0" w:color="897B61" w:themeColor="accent3"/>
          <w:left w:val="single" w:sz="8" w:space="0" w:color="897B61" w:themeColor="accent3"/>
          <w:bottom w:val="single" w:sz="8" w:space="0" w:color="897B61" w:themeColor="accent3"/>
          <w:right w:val="single" w:sz="8" w:space="0" w:color="897B61" w:themeColor="accent3"/>
          <w:insideV w:val="single" w:sz="8" w:space="0" w:color="897B61" w:themeColor="accent3"/>
        </w:tcBorders>
      </w:tcPr>
    </w:tblStylePr>
  </w:style>
  <w:style w:type="table" w:styleId="3b">
    <w:name w:val="Light Grid Accent 4"/>
    <w:basedOn w:val="a3"/>
    <w:uiPriority w:val="62"/>
    <w:rsid w:val="00CB0664"/>
    <w:pPr>
      <w:spacing w:after="0" w:line="240" w:lineRule="auto"/>
    </w:pPr>
    <w:tblPr>
      <w:tblStyleRowBandSize w:val="1"/>
      <w:tblStyleColBandSize w:val="1"/>
      <w:tblBorders>
        <w:top w:val="single" w:sz="8" w:space="0" w:color="8DAB8E" w:themeColor="accent4"/>
        <w:left w:val="single" w:sz="8" w:space="0" w:color="8DAB8E" w:themeColor="accent4"/>
        <w:bottom w:val="single" w:sz="8" w:space="0" w:color="8DAB8E" w:themeColor="accent4"/>
        <w:right w:val="single" w:sz="8" w:space="0" w:color="8DAB8E" w:themeColor="accent4"/>
        <w:insideH w:val="single" w:sz="8" w:space="0" w:color="8DAB8E" w:themeColor="accent4"/>
        <w:insideV w:val="single" w:sz="8" w:space="0" w:color="8DAB8E"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DAB8E" w:themeColor="accent4"/>
          <w:left w:val="single" w:sz="8" w:space="0" w:color="8DAB8E" w:themeColor="accent4"/>
          <w:bottom w:val="single" w:sz="18" w:space="0" w:color="8DAB8E" w:themeColor="accent4"/>
          <w:right w:val="single" w:sz="8" w:space="0" w:color="8DAB8E" w:themeColor="accent4"/>
          <w:insideH w:val="nil"/>
          <w:insideV w:val="single" w:sz="8" w:space="0" w:color="8DAB8E"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DAB8E" w:themeColor="accent4"/>
          <w:left w:val="single" w:sz="8" w:space="0" w:color="8DAB8E" w:themeColor="accent4"/>
          <w:bottom w:val="single" w:sz="8" w:space="0" w:color="8DAB8E" w:themeColor="accent4"/>
          <w:right w:val="single" w:sz="8" w:space="0" w:color="8DAB8E" w:themeColor="accent4"/>
          <w:insideH w:val="nil"/>
          <w:insideV w:val="single" w:sz="8" w:space="0" w:color="8DAB8E"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DAB8E" w:themeColor="accent4"/>
          <w:left w:val="single" w:sz="8" w:space="0" w:color="8DAB8E" w:themeColor="accent4"/>
          <w:bottom w:val="single" w:sz="8" w:space="0" w:color="8DAB8E" w:themeColor="accent4"/>
          <w:right w:val="single" w:sz="8" w:space="0" w:color="8DAB8E" w:themeColor="accent4"/>
        </w:tcBorders>
      </w:tcPr>
    </w:tblStylePr>
    <w:tblStylePr w:type="band1Vert">
      <w:tblPr/>
      <w:tcPr>
        <w:tcBorders>
          <w:top w:val="single" w:sz="8" w:space="0" w:color="8DAB8E" w:themeColor="accent4"/>
          <w:left w:val="single" w:sz="8" w:space="0" w:color="8DAB8E" w:themeColor="accent4"/>
          <w:bottom w:val="single" w:sz="8" w:space="0" w:color="8DAB8E" w:themeColor="accent4"/>
          <w:right w:val="single" w:sz="8" w:space="0" w:color="8DAB8E" w:themeColor="accent4"/>
        </w:tcBorders>
        <w:shd w:val="clear" w:color="auto" w:fill="E2EAE2" w:themeFill="accent4" w:themeFillTint="3F"/>
      </w:tcPr>
    </w:tblStylePr>
    <w:tblStylePr w:type="band1Horz">
      <w:tblPr/>
      <w:tcPr>
        <w:tcBorders>
          <w:top w:val="single" w:sz="8" w:space="0" w:color="8DAB8E" w:themeColor="accent4"/>
          <w:left w:val="single" w:sz="8" w:space="0" w:color="8DAB8E" w:themeColor="accent4"/>
          <w:bottom w:val="single" w:sz="8" w:space="0" w:color="8DAB8E" w:themeColor="accent4"/>
          <w:right w:val="single" w:sz="8" w:space="0" w:color="8DAB8E" w:themeColor="accent4"/>
          <w:insideV w:val="single" w:sz="8" w:space="0" w:color="8DAB8E" w:themeColor="accent4"/>
        </w:tcBorders>
        <w:shd w:val="clear" w:color="auto" w:fill="E2EAE2" w:themeFill="accent4" w:themeFillTint="3F"/>
      </w:tcPr>
    </w:tblStylePr>
    <w:tblStylePr w:type="band2Horz">
      <w:tblPr/>
      <w:tcPr>
        <w:tcBorders>
          <w:top w:val="single" w:sz="8" w:space="0" w:color="8DAB8E" w:themeColor="accent4"/>
          <w:left w:val="single" w:sz="8" w:space="0" w:color="8DAB8E" w:themeColor="accent4"/>
          <w:bottom w:val="single" w:sz="8" w:space="0" w:color="8DAB8E" w:themeColor="accent4"/>
          <w:right w:val="single" w:sz="8" w:space="0" w:color="8DAB8E" w:themeColor="accent4"/>
          <w:insideV w:val="single" w:sz="8" w:space="0" w:color="8DAB8E" w:themeColor="accent4"/>
        </w:tcBorders>
      </w:tcPr>
    </w:tblStylePr>
  </w:style>
  <w:style w:type="table" w:styleId="3c">
    <w:name w:val="Light Grid Accent 5"/>
    <w:basedOn w:val="a3"/>
    <w:uiPriority w:val="62"/>
    <w:rsid w:val="00CB0664"/>
    <w:pPr>
      <w:spacing w:after="0" w:line="240" w:lineRule="auto"/>
    </w:pPr>
    <w:tblPr>
      <w:tblStyleRowBandSize w:val="1"/>
      <w:tblStyleColBandSize w:val="1"/>
      <w:tblBorders>
        <w:top w:val="single" w:sz="8" w:space="0" w:color="77A2BB" w:themeColor="accent5"/>
        <w:left w:val="single" w:sz="8" w:space="0" w:color="77A2BB" w:themeColor="accent5"/>
        <w:bottom w:val="single" w:sz="8" w:space="0" w:color="77A2BB" w:themeColor="accent5"/>
        <w:right w:val="single" w:sz="8" w:space="0" w:color="77A2BB" w:themeColor="accent5"/>
        <w:insideH w:val="single" w:sz="8" w:space="0" w:color="77A2BB" w:themeColor="accent5"/>
        <w:insideV w:val="single" w:sz="8" w:space="0" w:color="77A2BB"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7A2BB" w:themeColor="accent5"/>
          <w:left w:val="single" w:sz="8" w:space="0" w:color="77A2BB" w:themeColor="accent5"/>
          <w:bottom w:val="single" w:sz="18" w:space="0" w:color="77A2BB" w:themeColor="accent5"/>
          <w:right w:val="single" w:sz="8" w:space="0" w:color="77A2BB" w:themeColor="accent5"/>
          <w:insideH w:val="nil"/>
          <w:insideV w:val="single" w:sz="8" w:space="0" w:color="77A2BB"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7A2BB" w:themeColor="accent5"/>
          <w:left w:val="single" w:sz="8" w:space="0" w:color="77A2BB" w:themeColor="accent5"/>
          <w:bottom w:val="single" w:sz="8" w:space="0" w:color="77A2BB" w:themeColor="accent5"/>
          <w:right w:val="single" w:sz="8" w:space="0" w:color="77A2BB" w:themeColor="accent5"/>
          <w:insideH w:val="nil"/>
          <w:insideV w:val="single" w:sz="8" w:space="0" w:color="77A2BB"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7A2BB" w:themeColor="accent5"/>
          <w:left w:val="single" w:sz="8" w:space="0" w:color="77A2BB" w:themeColor="accent5"/>
          <w:bottom w:val="single" w:sz="8" w:space="0" w:color="77A2BB" w:themeColor="accent5"/>
          <w:right w:val="single" w:sz="8" w:space="0" w:color="77A2BB" w:themeColor="accent5"/>
        </w:tcBorders>
      </w:tcPr>
    </w:tblStylePr>
    <w:tblStylePr w:type="band1Vert">
      <w:tblPr/>
      <w:tcPr>
        <w:tcBorders>
          <w:top w:val="single" w:sz="8" w:space="0" w:color="77A2BB" w:themeColor="accent5"/>
          <w:left w:val="single" w:sz="8" w:space="0" w:color="77A2BB" w:themeColor="accent5"/>
          <w:bottom w:val="single" w:sz="8" w:space="0" w:color="77A2BB" w:themeColor="accent5"/>
          <w:right w:val="single" w:sz="8" w:space="0" w:color="77A2BB" w:themeColor="accent5"/>
        </w:tcBorders>
        <w:shd w:val="clear" w:color="auto" w:fill="DDE7EE" w:themeFill="accent5" w:themeFillTint="3F"/>
      </w:tcPr>
    </w:tblStylePr>
    <w:tblStylePr w:type="band1Horz">
      <w:tblPr/>
      <w:tcPr>
        <w:tcBorders>
          <w:top w:val="single" w:sz="8" w:space="0" w:color="77A2BB" w:themeColor="accent5"/>
          <w:left w:val="single" w:sz="8" w:space="0" w:color="77A2BB" w:themeColor="accent5"/>
          <w:bottom w:val="single" w:sz="8" w:space="0" w:color="77A2BB" w:themeColor="accent5"/>
          <w:right w:val="single" w:sz="8" w:space="0" w:color="77A2BB" w:themeColor="accent5"/>
          <w:insideV w:val="single" w:sz="8" w:space="0" w:color="77A2BB" w:themeColor="accent5"/>
        </w:tcBorders>
        <w:shd w:val="clear" w:color="auto" w:fill="DDE7EE" w:themeFill="accent5" w:themeFillTint="3F"/>
      </w:tcPr>
    </w:tblStylePr>
    <w:tblStylePr w:type="band2Horz">
      <w:tblPr/>
      <w:tcPr>
        <w:tcBorders>
          <w:top w:val="single" w:sz="8" w:space="0" w:color="77A2BB" w:themeColor="accent5"/>
          <w:left w:val="single" w:sz="8" w:space="0" w:color="77A2BB" w:themeColor="accent5"/>
          <w:bottom w:val="single" w:sz="8" w:space="0" w:color="77A2BB" w:themeColor="accent5"/>
          <w:right w:val="single" w:sz="8" w:space="0" w:color="77A2BB" w:themeColor="accent5"/>
          <w:insideV w:val="single" w:sz="8" w:space="0" w:color="77A2BB" w:themeColor="accent5"/>
        </w:tcBorders>
      </w:tcPr>
    </w:tblStylePr>
  </w:style>
  <w:style w:type="table" w:styleId="3d">
    <w:name w:val="Light Grid Accent 6"/>
    <w:basedOn w:val="a3"/>
    <w:uiPriority w:val="62"/>
    <w:rsid w:val="00CB0664"/>
    <w:pPr>
      <w:spacing w:after="0" w:line="240" w:lineRule="auto"/>
    </w:pPr>
    <w:tblPr>
      <w:tblStyleRowBandSize w:val="1"/>
      <w:tblStyleColBandSize w:val="1"/>
      <w:tblBorders>
        <w:top w:val="single" w:sz="8" w:space="0" w:color="E28394" w:themeColor="accent6"/>
        <w:left w:val="single" w:sz="8" w:space="0" w:color="E28394" w:themeColor="accent6"/>
        <w:bottom w:val="single" w:sz="8" w:space="0" w:color="E28394" w:themeColor="accent6"/>
        <w:right w:val="single" w:sz="8" w:space="0" w:color="E28394" w:themeColor="accent6"/>
        <w:insideH w:val="single" w:sz="8" w:space="0" w:color="E28394" w:themeColor="accent6"/>
        <w:insideV w:val="single" w:sz="8" w:space="0" w:color="E28394"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28394" w:themeColor="accent6"/>
          <w:left w:val="single" w:sz="8" w:space="0" w:color="E28394" w:themeColor="accent6"/>
          <w:bottom w:val="single" w:sz="18" w:space="0" w:color="E28394" w:themeColor="accent6"/>
          <w:right w:val="single" w:sz="8" w:space="0" w:color="E28394" w:themeColor="accent6"/>
          <w:insideH w:val="nil"/>
          <w:insideV w:val="single" w:sz="8" w:space="0" w:color="E28394"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28394" w:themeColor="accent6"/>
          <w:left w:val="single" w:sz="8" w:space="0" w:color="E28394" w:themeColor="accent6"/>
          <w:bottom w:val="single" w:sz="8" w:space="0" w:color="E28394" w:themeColor="accent6"/>
          <w:right w:val="single" w:sz="8" w:space="0" w:color="E28394" w:themeColor="accent6"/>
          <w:insideH w:val="nil"/>
          <w:insideV w:val="single" w:sz="8" w:space="0" w:color="E28394"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28394" w:themeColor="accent6"/>
          <w:left w:val="single" w:sz="8" w:space="0" w:color="E28394" w:themeColor="accent6"/>
          <w:bottom w:val="single" w:sz="8" w:space="0" w:color="E28394" w:themeColor="accent6"/>
          <w:right w:val="single" w:sz="8" w:space="0" w:color="E28394" w:themeColor="accent6"/>
        </w:tcBorders>
      </w:tcPr>
    </w:tblStylePr>
    <w:tblStylePr w:type="band1Vert">
      <w:tblPr/>
      <w:tcPr>
        <w:tcBorders>
          <w:top w:val="single" w:sz="8" w:space="0" w:color="E28394" w:themeColor="accent6"/>
          <w:left w:val="single" w:sz="8" w:space="0" w:color="E28394" w:themeColor="accent6"/>
          <w:bottom w:val="single" w:sz="8" w:space="0" w:color="E28394" w:themeColor="accent6"/>
          <w:right w:val="single" w:sz="8" w:space="0" w:color="E28394" w:themeColor="accent6"/>
        </w:tcBorders>
        <w:shd w:val="clear" w:color="auto" w:fill="F7E0E4" w:themeFill="accent6" w:themeFillTint="3F"/>
      </w:tcPr>
    </w:tblStylePr>
    <w:tblStylePr w:type="band1Horz">
      <w:tblPr/>
      <w:tcPr>
        <w:tcBorders>
          <w:top w:val="single" w:sz="8" w:space="0" w:color="E28394" w:themeColor="accent6"/>
          <w:left w:val="single" w:sz="8" w:space="0" w:color="E28394" w:themeColor="accent6"/>
          <w:bottom w:val="single" w:sz="8" w:space="0" w:color="E28394" w:themeColor="accent6"/>
          <w:right w:val="single" w:sz="8" w:space="0" w:color="E28394" w:themeColor="accent6"/>
          <w:insideV w:val="single" w:sz="8" w:space="0" w:color="E28394" w:themeColor="accent6"/>
        </w:tcBorders>
        <w:shd w:val="clear" w:color="auto" w:fill="F7E0E4" w:themeFill="accent6" w:themeFillTint="3F"/>
      </w:tcPr>
    </w:tblStylePr>
    <w:tblStylePr w:type="band2Horz">
      <w:tblPr/>
      <w:tcPr>
        <w:tcBorders>
          <w:top w:val="single" w:sz="8" w:space="0" w:color="E28394" w:themeColor="accent6"/>
          <w:left w:val="single" w:sz="8" w:space="0" w:color="E28394" w:themeColor="accent6"/>
          <w:bottom w:val="single" w:sz="8" w:space="0" w:color="E28394" w:themeColor="accent6"/>
          <w:right w:val="single" w:sz="8" w:space="0" w:color="E28394" w:themeColor="accent6"/>
          <w:insideV w:val="single" w:sz="8" w:space="0" w:color="E28394" w:themeColor="accent6"/>
        </w:tcBorders>
      </w:tcPr>
    </w:tblStylePr>
  </w:style>
  <w:style w:type="table" w:styleId="4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42">
    <w:name w:val="Medium Shading 1 Accent 1"/>
    <w:basedOn w:val="a3"/>
    <w:uiPriority w:val="63"/>
    <w:rsid w:val="00CB0664"/>
    <w:pPr>
      <w:spacing w:after="0" w:line="240" w:lineRule="auto"/>
    </w:pPr>
    <w:tblPr>
      <w:tblStyleRowBandSize w:val="1"/>
      <w:tblStyleColBandSize w:val="1"/>
      <w:tblBorders>
        <w:top w:val="single" w:sz="8" w:space="0" w:color="A8A9A4" w:themeColor="accent1" w:themeTint="BF"/>
        <w:left w:val="single" w:sz="8" w:space="0" w:color="A8A9A4" w:themeColor="accent1" w:themeTint="BF"/>
        <w:bottom w:val="single" w:sz="8" w:space="0" w:color="A8A9A4" w:themeColor="accent1" w:themeTint="BF"/>
        <w:right w:val="single" w:sz="8" w:space="0" w:color="A8A9A4" w:themeColor="accent1" w:themeTint="BF"/>
        <w:insideH w:val="single" w:sz="8" w:space="0" w:color="A8A9A4" w:themeColor="accent1" w:themeTint="BF"/>
      </w:tblBorders>
    </w:tblPr>
    <w:tblStylePr w:type="firstRow">
      <w:pPr>
        <w:spacing w:before="0" w:after="0" w:line="240" w:lineRule="auto"/>
      </w:pPr>
      <w:rPr>
        <w:b/>
        <w:bCs/>
        <w:color w:val="FFFFFF" w:themeColor="background1"/>
      </w:rPr>
      <w:tblPr/>
      <w:tcPr>
        <w:tcBorders>
          <w:top w:val="single" w:sz="8" w:space="0" w:color="A8A9A4" w:themeColor="accent1" w:themeTint="BF"/>
          <w:left w:val="single" w:sz="8" w:space="0" w:color="A8A9A4" w:themeColor="accent1" w:themeTint="BF"/>
          <w:bottom w:val="single" w:sz="8" w:space="0" w:color="A8A9A4" w:themeColor="accent1" w:themeTint="BF"/>
          <w:right w:val="single" w:sz="8" w:space="0" w:color="A8A9A4" w:themeColor="accent1" w:themeTint="BF"/>
          <w:insideH w:val="nil"/>
          <w:insideV w:val="nil"/>
        </w:tcBorders>
        <w:shd w:val="clear" w:color="auto" w:fill="8C8D86" w:themeFill="accent1"/>
      </w:tcPr>
    </w:tblStylePr>
    <w:tblStylePr w:type="lastRow">
      <w:pPr>
        <w:spacing w:before="0" w:after="0" w:line="240" w:lineRule="auto"/>
      </w:pPr>
      <w:rPr>
        <w:b/>
        <w:bCs/>
      </w:rPr>
      <w:tblPr/>
      <w:tcPr>
        <w:tcBorders>
          <w:top w:val="double" w:sz="6" w:space="0" w:color="A8A9A4" w:themeColor="accent1" w:themeTint="BF"/>
          <w:left w:val="single" w:sz="8" w:space="0" w:color="A8A9A4" w:themeColor="accent1" w:themeTint="BF"/>
          <w:bottom w:val="single" w:sz="8" w:space="0" w:color="A8A9A4" w:themeColor="accent1" w:themeTint="BF"/>
          <w:right w:val="single" w:sz="8" w:space="0" w:color="A8A9A4" w:themeColor="accent1" w:themeTint="BF"/>
          <w:insideH w:val="nil"/>
          <w:insideV w:val="nil"/>
        </w:tcBorders>
      </w:tcPr>
    </w:tblStylePr>
    <w:tblStylePr w:type="firstCol">
      <w:rPr>
        <w:b/>
        <w:bCs/>
      </w:rPr>
    </w:tblStylePr>
    <w:tblStylePr w:type="lastCol">
      <w:rPr>
        <w:b/>
        <w:bCs/>
      </w:rPr>
    </w:tblStylePr>
    <w:tblStylePr w:type="band1Vert">
      <w:tblPr/>
      <w:tcPr>
        <w:shd w:val="clear" w:color="auto" w:fill="E2E2E0" w:themeFill="accent1" w:themeFillTint="3F"/>
      </w:tcPr>
    </w:tblStylePr>
    <w:tblStylePr w:type="band1Horz">
      <w:tblPr/>
      <w:tcPr>
        <w:tcBorders>
          <w:insideH w:val="nil"/>
          <w:insideV w:val="nil"/>
        </w:tcBorders>
        <w:shd w:val="clear" w:color="auto" w:fill="E2E2E0" w:themeFill="accent1" w:themeFillTint="3F"/>
      </w:tcPr>
    </w:tblStylePr>
    <w:tblStylePr w:type="band2Horz">
      <w:tblPr/>
      <w:tcPr>
        <w:tcBorders>
          <w:insideH w:val="nil"/>
          <w:insideV w:val="nil"/>
        </w:tcBorders>
      </w:tcPr>
    </w:tblStylePr>
  </w:style>
  <w:style w:type="table" w:styleId="43">
    <w:name w:val="Medium Shading 1 Accent 2"/>
    <w:basedOn w:val="a3"/>
    <w:uiPriority w:val="63"/>
    <w:rsid w:val="00CB0664"/>
    <w:pPr>
      <w:spacing w:after="0" w:line="240" w:lineRule="auto"/>
    </w:pPr>
    <w:tblPr>
      <w:tblStyleRowBandSize w:val="1"/>
      <w:tblStyleColBandSize w:val="1"/>
      <w:tblBorders>
        <w:top w:val="single" w:sz="8" w:space="0" w:color="ECCF8E" w:themeColor="accent2" w:themeTint="BF"/>
        <w:left w:val="single" w:sz="8" w:space="0" w:color="ECCF8E" w:themeColor="accent2" w:themeTint="BF"/>
        <w:bottom w:val="single" w:sz="8" w:space="0" w:color="ECCF8E" w:themeColor="accent2" w:themeTint="BF"/>
        <w:right w:val="single" w:sz="8" w:space="0" w:color="ECCF8E" w:themeColor="accent2" w:themeTint="BF"/>
        <w:insideH w:val="single" w:sz="8" w:space="0" w:color="ECCF8E" w:themeColor="accent2" w:themeTint="BF"/>
      </w:tblBorders>
    </w:tblPr>
    <w:tblStylePr w:type="firstRow">
      <w:pPr>
        <w:spacing w:before="0" w:after="0" w:line="240" w:lineRule="auto"/>
      </w:pPr>
      <w:rPr>
        <w:b/>
        <w:bCs/>
        <w:color w:val="FFFFFF" w:themeColor="background1"/>
      </w:rPr>
      <w:tblPr/>
      <w:tcPr>
        <w:tcBorders>
          <w:top w:val="single" w:sz="8" w:space="0" w:color="ECCF8E" w:themeColor="accent2" w:themeTint="BF"/>
          <w:left w:val="single" w:sz="8" w:space="0" w:color="ECCF8E" w:themeColor="accent2" w:themeTint="BF"/>
          <w:bottom w:val="single" w:sz="8" w:space="0" w:color="ECCF8E" w:themeColor="accent2" w:themeTint="BF"/>
          <w:right w:val="single" w:sz="8" w:space="0" w:color="ECCF8E" w:themeColor="accent2" w:themeTint="BF"/>
          <w:insideH w:val="nil"/>
          <w:insideV w:val="nil"/>
        </w:tcBorders>
        <w:shd w:val="clear" w:color="auto" w:fill="E6C069" w:themeFill="accent2"/>
      </w:tcPr>
    </w:tblStylePr>
    <w:tblStylePr w:type="lastRow">
      <w:pPr>
        <w:spacing w:before="0" w:after="0" w:line="240" w:lineRule="auto"/>
      </w:pPr>
      <w:rPr>
        <w:b/>
        <w:bCs/>
      </w:rPr>
      <w:tblPr/>
      <w:tcPr>
        <w:tcBorders>
          <w:top w:val="double" w:sz="6" w:space="0" w:color="ECCF8E" w:themeColor="accent2" w:themeTint="BF"/>
          <w:left w:val="single" w:sz="8" w:space="0" w:color="ECCF8E" w:themeColor="accent2" w:themeTint="BF"/>
          <w:bottom w:val="single" w:sz="8" w:space="0" w:color="ECCF8E" w:themeColor="accent2" w:themeTint="BF"/>
          <w:right w:val="single" w:sz="8" w:space="0" w:color="ECCF8E" w:themeColor="accent2" w:themeTint="BF"/>
          <w:insideH w:val="nil"/>
          <w:insideV w:val="nil"/>
        </w:tcBorders>
      </w:tcPr>
    </w:tblStylePr>
    <w:tblStylePr w:type="firstCol">
      <w:rPr>
        <w:b/>
        <w:bCs/>
      </w:rPr>
    </w:tblStylePr>
    <w:tblStylePr w:type="lastCol">
      <w:rPr>
        <w:b/>
        <w:bCs/>
      </w:rPr>
    </w:tblStylePr>
    <w:tblStylePr w:type="band1Vert">
      <w:tblPr/>
      <w:tcPr>
        <w:shd w:val="clear" w:color="auto" w:fill="F8EFD9" w:themeFill="accent2" w:themeFillTint="3F"/>
      </w:tcPr>
    </w:tblStylePr>
    <w:tblStylePr w:type="band1Horz">
      <w:tblPr/>
      <w:tcPr>
        <w:tcBorders>
          <w:insideH w:val="nil"/>
          <w:insideV w:val="nil"/>
        </w:tcBorders>
        <w:shd w:val="clear" w:color="auto" w:fill="F8EFD9" w:themeFill="accent2" w:themeFillTint="3F"/>
      </w:tcPr>
    </w:tblStylePr>
    <w:tblStylePr w:type="band2Horz">
      <w:tblPr/>
      <w:tcPr>
        <w:tcBorders>
          <w:insideH w:val="nil"/>
          <w:insideV w:val="nil"/>
        </w:tcBorders>
      </w:tcPr>
    </w:tblStylePr>
  </w:style>
  <w:style w:type="table" w:styleId="44">
    <w:name w:val="Medium Shading 1 Accent 3"/>
    <w:basedOn w:val="a3"/>
    <w:uiPriority w:val="63"/>
    <w:rsid w:val="00CB0664"/>
    <w:pPr>
      <w:spacing w:after="0" w:line="240" w:lineRule="auto"/>
    </w:pPr>
    <w:tblPr>
      <w:tblStyleRowBandSize w:val="1"/>
      <w:tblStyleColBandSize w:val="1"/>
      <w:tblBorders>
        <w:top w:val="single" w:sz="8" w:space="0" w:color="A99C85" w:themeColor="accent3" w:themeTint="BF"/>
        <w:left w:val="single" w:sz="8" w:space="0" w:color="A99C85" w:themeColor="accent3" w:themeTint="BF"/>
        <w:bottom w:val="single" w:sz="8" w:space="0" w:color="A99C85" w:themeColor="accent3" w:themeTint="BF"/>
        <w:right w:val="single" w:sz="8" w:space="0" w:color="A99C85" w:themeColor="accent3" w:themeTint="BF"/>
        <w:insideH w:val="single" w:sz="8" w:space="0" w:color="A99C85" w:themeColor="accent3" w:themeTint="BF"/>
      </w:tblBorders>
    </w:tblPr>
    <w:tblStylePr w:type="firstRow">
      <w:pPr>
        <w:spacing w:before="0" w:after="0" w:line="240" w:lineRule="auto"/>
      </w:pPr>
      <w:rPr>
        <w:b/>
        <w:bCs/>
        <w:color w:val="FFFFFF" w:themeColor="background1"/>
      </w:rPr>
      <w:tblPr/>
      <w:tcPr>
        <w:tcBorders>
          <w:top w:val="single" w:sz="8" w:space="0" w:color="A99C85" w:themeColor="accent3" w:themeTint="BF"/>
          <w:left w:val="single" w:sz="8" w:space="0" w:color="A99C85" w:themeColor="accent3" w:themeTint="BF"/>
          <w:bottom w:val="single" w:sz="8" w:space="0" w:color="A99C85" w:themeColor="accent3" w:themeTint="BF"/>
          <w:right w:val="single" w:sz="8" w:space="0" w:color="A99C85" w:themeColor="accent3" w:themeTint="BF"/>
          <w:insideH w:val="nil"/>
          <w:insideV w:val="nil"/>
        </w:tcBorders>
        <w:shd w:val="clear" w:color="auto" w:fill="897B61" w:themeFill="accent3"/>
      </w:tcPr>
    </w:tblStylePr>
    <w:tblStylePr w:type="lastRow">
      <w:pPr>
        <w:spacing w:before="0" w:after="0" w:line="240" w:lineRule="auto"/>
      </w:pPr>
      <w:rPr>
        <w:b/>
        <w:bCs/>
      </w:rPr>
      <w:tblPr/>
      <w:tcPr>
        <w:tcBorders>
          <w:top w:val="double" w:sz="6" w:space="0" w:color="A99C85" w:themeColor="accent3" w:themeTint="BF"/>
          <w:left w:val="single" w:sz="8" w:space="0" w:color="A99C85" w:themeColor="accent3" w:themeTint="BF"/>
          <w:bottom w:val="single" w:sz="8" w:space="0" w:color="A99C85" w:themeColor="accent3" w:themeTint="BF"/>
          <w:right w:val="single" w:sz="8" w:space="0" w:color="A99C85" w:themeColor="accent3" w:themeTint="BF"/>
          <w:insideH w:val="nil"/>
          <w:insideV w:val="nil"/>
        </w:tcBorders>
      </w:tcPr>
    </w:tblStylePr>
    <w:tblStylePr w:type="firstCol">
      <w:rPr>
        <w:b/>
        <w:bCs/>
      </w:rPr>
    </w:tblStylePr>
    <w:tblStylePr w:type="lastCol">
      <w:rPr>
        <w:b/>
        <w:bCs/>
      </w:rPr>
    </w:tblStylePr>
    <w:tblStylePr w:type="band1Vert">
      <w:tblPr/>
      <w:tcPr>
        <w:shd w:val="clear" w:color="auto" w:fill="E2DED7" w:themeFill="accent3" w:themeFillTint="3F"/>
      </w:tcPr>
    </w:tblStylePr>
    <w:tblStylePr w:type="band1Horz">
      <w:tblPr/>
      <w:tcPr>
        <w:tcBorders>
          <w:insideH w:val="nil"/>
          <w:insideV w:val="nil"/>
        </w:tcBorders>
        <w:shd w:val="clear" w:color="auto" w:fill="E2DED7" w:themeFill="accent3" w:themeFillTint="3F"/>
      </w:tcPr>
    </w:tblStylePr>
    <w:tblStylePr w:type="band2Horz">
      <w:tblPr/>
      <w:tcPr>
        <w:tcBorders>
          <w:insideH w:val="nil"/>
          <w:insideV w:val="nil"/>
        </w:tcBorders>
      </w:tcPr>
    </w:tblStylePr>
  </w:style>
  <w:style w:type="table" w:styleId="45">
    <w:name w:val="Medium Shading 1 Accent 4"/>
    <w:basedOn w:val="a3"/>
    <w:uiPriority w:val="63"/>
    <w:rsid w:val="00CB0664"/>
    <w:pPr>
      <w:spacing w:after="0" w:line="240" w:lineRule="auto"/>
    </w:pPr>
    <w:tblPr>
      <w:tblStyleRowBandSize w:val="1"/>
      <w:tblStyleColBandSize w:val="1"/>
      <w:tblBorders>
        <w:top w:val="single" w:sz="8" w:space="0" w:color="A9C0AA" w:themeColor="accent4" w:themeTint="BF"/>
        <w:left w:val="single" w:sz="8" w:space="0" w:color="A9C0AA" w:themeColor="accent4" w:themeTint="BF"/>
        <w:bottom w:val="single" w:sz="8" w:space="0" w:color="A9C0AA" w:themeColor="accent4" w:themeTint="BF"/>
        <w:right w:val="single" w:sz="8" w:space="0" w:color="A9C0AA" w:themeColor="accent4" w:themeTint="BF"/>
        <w:insideH w:val="single" w:sz="8" w:space="0" w:color="A9C0AA" w:themeColor="accent4" w:themeTint="BF"/>
      </w:tblBorders>
    </w:tblPr>
    <w:tblStylePr w:type="firstRow">
      <w:pPr>
        <w:spacing w:before="0" w:after="0" w:line="240" w:lineRule="auto"/>
      </w:pPr>
      <w:rPr>
        <w:b/>
        <w:bCs/>
        <w:color w:val="FFFFFF" w:themeColor="background1"/>
      </w:rPr>
      <w:tblPr/>
      <w:tcPr>
        <w:tcBorders>
          <w:top w:val="single" w:sz="8" w:space="0" w:color="A9C0AA" w:themeColor="accent4" w:themeTint="BF"/>
          <w:left w:val="single" w:sz="8" w:space="0" w:color="A9C0AA" w:themeColor="accent4" w:themeTint="BF"/>
          <w:bottom w:val="single" w:sz="8" w:space="0" w:color="A9C0AA" w:themeColor="accent4" w:themeTint="BF"/>
          <w:right w:val="single" w:sz="8" w:space="0" w:color="A9C0AA" w:themeColor="accent4" w:themeTint="BF"/>
          <w:insideH w:val="nil"/>
          <w:insideV w:val="nil"/>
        </w:tcBorders>
        <w:shd w:val="clear" w:color="auto" w:fill="8DAB8E" w:themeFill="accent4"/>
      </w:tcPr>
    </w:tblStylePr>
    <w:tblStylePr w:type="lastRow">
      <w:pPr>
        <w:spacing w:before="0" w:after="0" w:line="240" w:lineRule="auto"/>
      </w:pPr>
      <w:rPr>
        <w:b/>
        <w:bCs/>
      </w:rPr>
      <w:tblPr/>
      <w:tcPr>
        <w:tcBorders>
          <w:top w:val="double" w:sz="6" w:space="0" w:color="A9C0AA" w:themeColor="accent4" w:themeTint="BF"/>
          <w:left w:val="single" w:sz="8" w:space="0" w:color="A9C0AA" w:themeColor="accent4" w:themeTint="BF"/>
          <w:bottom w:val="single" w:sz="8" w:space="0" w:color="A9C0AA" w:themeColor="accent4" w:themeTint="BF"/>
          <w:right w:val="single" w:sz="8" w:space="0" w:color="A9C0AA" w:themeColor="accent4" w:themeTint="BF"/>
          <w:insideH w:val="nil"/>
          <w:insideV w:val="nil"/>
        </w:tcBorders>
      </w:tcPr>
    </w:tblStylePr>
    <w:tblStylePr w:type="firstCol">
      <w:rPr>
        <w:b/>
        <w:bCs/>
      </w:rPr>
    </w:tblStylePr>
    <w:tblStylePr w:type="lastCol">
      <w:rPr>
        <w:b/>
        <w:bCs/>
      </w:rPr>
    </w:tblStylePr>
    <w:tblStylePr w:type="band1Vert">
      <w:tblPr/>
      <w:tcPr>
        <w:shd w:val="clear" w:color="auto" w:fill="E2EAE2" w:themeFill="accent4" w:themeFillTint="3F"/>
      </w:tcPr>
    </w:tblStylePr>
    <w:tblStylePr w:type="band1Horz">
      <w:tblPr/>
      <w:tcPr>
        <w:tcBorders>
          <w:insideH w:val="nil"/>
          <w:insideV w:val="nil"/>
        </w:tcBorders>
        <w:shd w:val="clear" w:color="auto" w:fill="E2EAE2" w:themeFill="accent4" w:themeFillTint="3F"/>
      </w:tcPr>
    </w:tblStylePr>
    <w:tblStylePr w:type="band2Horz">
      <w:tblPr/>
      <w:tcPr>
        <w:tcBorders>
          <w:insideH w:val="nil"/>
          <w:insideV w:val="nil"/>
        </w:tcBorders>
      </w:tcPr>
    </w:tblStylePr>
  </w:style>
  <w:style w:type="table" w:styleId="46">
    <w:name w:val="Medium Shading 1 Accent 5"/>
    <w:basedOn w:val="a3"/>
    <w:uiPriority w:val="63"/>
    <w:rsid w:val="00CB0664"/>
    <w:pPr>
      <w:spacing w:after="0" w:line="240" w:lineRule="auto"/>
    </w:pPr>
    <w:tblPr>
      <w:tblStyleRowBandSize w:val="1"/>
      <w:tblStyleColBandSize w:val="1"/>
      <w:tblBorders>
        <w:top w:val="single" w:sz="8" w:space="0" w:color="99B9CC" w:themeColor="accent5" w:themeTint="BF"/>
        <w:left w:val="single" w:sz="8" w:space="0" w:color="99B9CC" w:themeColor="accent5" w:themeTint="BF"/>
        <w:bottom w:val="single" w:sz="8" w:space="0" w:color="99B9CC" w:themeColor="accent5" w:themeTint="BF"/>
        <w:right w:val="single" w:sz="8" w:space="0" w:color="99B9CC" w:themeColor="accent5" w:themeTint="BF"/>
        <w:insideH w:val="single" w:sz="8" w:space="0" w:color="99B9CC" w:themeColor="accent5" w:themeTint="BF"/>
      </w:tblBorders>
    </w:tblPr>
    <w:tblStylePr w:type="firstRow">
      <w:pPr>
        <w:spacing w:before="0" w:after="0" w:line="240" w:lineRule="auto"/>
      </w:pPr>
      <w:rPr>
        <w:b/>
        <w:bCs/>
        <w:color w:val="FFFFFF" w:themeColor="background1"/>
      </w:rPr>
      <w:tblPr/>
      <w:tcPr>
        <w:tcBorders>
          <w:top w:val="single" w:sz="8" w:space="0" w:color="99B9CC" w:themeColor="accent5" w:themeTint="BF"/>
          <w:left w:val="single" w:sz="8" w:space="0" w:color="99B9CC" w:themeColor="accent5" w:themeTint="BF"/>
          <w:bottom w:val="single" w:sz="8" w:space="0" w:color="99B9CC" w:themeColor="accent5" w:themeTint="BF"/>
          <w:right w:val="single" w:sz="8" w:space="0" w:color="99B9CC" w:themeColor="accent5" w:themeTint="BF"/>
          <w:insideH w:val="nil"/>
          <w:insideV w:val="nil"/>
        </w:tcBorders>
        <w:shd w:val="clear" w:color="auto" w:fill="77A2BB" w:themeFill="accent5"/>
      </w:tcPr>
    </w:tblStylePr>
    <w:tblStylePr w:type="lastRow">
      <w:pPr>
        <w:spacing w:before="0" w:after="0" w:line="240" w:lineRule="auto"/>
      </w:pPr>
      <w:rPr>
        <w:b/>
        <w:bCs/>
      </w:rPr>
      <w:tblPr/>
      <w:tcPr>
        <w:tcBorders>
          <w:top w:val="double" w:sz="6" w:space="0" w:color="99B9CC" w:themeColor="accent5" w:themeTint="BF"/>
          <w:left w:val="single" w:sz="8" w:space="0" w:color="99B9CC" w:themeColor="accent5" w:themeTint="BF"/>
          <w:bottom w:val="single" w:sz="8" w:space="0" w:color="99B9CC" w:themeColor="accent5" w:themeTint="BF"/>
          <w:right w:val="single" w:sz="8" w:space="0" w:color="99B9CC" w:themeColor="accent5" w:themeTint="BF"/>
          <w:insideH w:val="nil"/>
          <w:insideV w:val="nil"/>
        </w:tcBorders>
      </w:tcPr>
    </w:tblStylePr>
    <w:tblStylePr w:type="firstCol">
      <w:rPr>
        <w:b/>
        <w:bCs/>
      </w:rPr>
    </w:tblStylePr>
    <w:tblStylePr w:type="lastCol">
      <w:rPr>
        <w:b/>
        <w:bCs/>
      </w:rPr>
    </w:tblStylePr>
    <w:tblStylePr w:type="band1Vert">
      <w:tblPr/>
      <w:tcPr>
        <w:shd w:val="clear" w:color="auto" w:fill="DDE7EE" w:themeFill="accent5" w:themeFillTint="3F"/>
      </w:tcPr>
    </w:tblStylePr>
    <w:tblStylePr w:type="band1Horz">
      <w:tblPr/>
      <w:tcPr>
        <w:tcBorders>
          <w:insideH w:val="nil"/>
          <w:insideV w:val="nil"/>
        </w:tcBorders>
        <w:shd w:val="clear" w:color="auto" w:fill="DDE7EE" w:themeFill="accent5" w:themeFillTint="3F"/>
      </w:tcPr>
    </w:tblStylePr>
    <w:tblStylePr w:type="band2Horz">
      <w:tblPr/>
      <w:tcPr>
        <w:tcBorders>
          <w:insideH w:val="nil"/>
          <w:insideV w:val="nil"/>
        </w:tcBorders>
      </w:tcPr>
    </w:tblStylePr>
  </w:style>
  <w:style w:type="table" w:styleId="47">
    <w:name w:val="Medium Shading 1 Accent 6"/>
    <w:basedOn w:val="a3"/>
    <w:uiPriority w:val="63"/>
    <w:rsid w:val="00CB0664"/>
    <w:pPr>
      <w:spacing w:after="0" w:line="240" w:lineRule="auto"/>
    </w:pPr>
    <w:tblPr>
      <w:tblStyleRowBandSize w:val="1"/>
      <w:tblStyleColBandSize w:val="1"/>
      <w:tblBorders>
        <w:top w:val="single" w:sz="8" w:space="0" w:color="E9A2AE" w:themeColor="accent6" w:themeTint="BF"/>
        <w:left w:val="single" w:sz="8" w:space="0" w:color="E9A2AE" w:themeColor="accent6" w:themeTint="BF"/>
        <w:bottom w:val="single" w:sz="8" w:space="0" w:color="E9A2AE" w:themeColor="accent6" w:themeTint="BF"/>
        <w:right w:val="single" w:sz="8" w:space="0" w:color="E9A2AE" w:themeColor="accent6" w:themeTint="BF"/>
        <w:insideH w:val="single" w:sz="8" w:space="0" w:color="E9A2AE" w:themeColor="accent6" w:themeTint="BF"/>
      </w:tblBorders>
    </w:tblPr>
    <w:tblStylePr w:type="firstRow">
      <w:pPr>
        <w:spacing w:before="0" w:after="0" w:line="240" w:lineRule="auto"/>
      </w:pPr>
      <w:rPr>
        <w:b/>
        <w:bCs/>
        <w:color w:val="FFFFFF" w:themeColor="background1"/>
      </w:rPr>
      <w:tblPr/>
      <w:tcPr>
        <w:tcBorders>
          <w:top w:val="single" w:sz="8" w:space="0" w:color="E9A2AE" w:themeColor="accent6" w:themeTint="BF"/>
          <w:left w:val="single" w:sz="8" w:space="0" w:color="E9A2AE" w:themeColor="accent6" w:themeTint="BF"/>
          <w:bottom w:val="single" w:sz="8" w:space="0" w:color="E9A2AE" w:themeColor="accent6" w:themeTint="BF"/>
          <w:right w:val="single" w:sz="8" w:space="0" w:color="E9A2AE" w:themeColor="accent6" w:themeTint="BF"/>
          <w:insideH w:val="nil"/>
          <w:insideV w:val="nil"/>
        </w:tcBorders>
        <w:shd w:val="clear" w:color="auto" w:fill="E28394" w:themeFill="accent6"/>
      </w:tcPr>
    </w:tblStylePr>
    <w:tblStylePr w:type="lastRow">
      <w:pPr>
        <w:spacing w:before="0" w:after="0" w:line="240" w:lineRule="auto"/>
      </w:pPr>
      <w:rPr>
        <w:b/>
        <w:bCs/>
      </w:rPr>
      <w:tblPr/>
      <w:tcPr>
        <w:tcBorders>
          <w:top w:val="double" w:sz="6" w:space="0" w:color="E9A2AE" w:themeColor="accent6" w:themeTint="BF"/>
          <w:left w:val="single" w:sz="8" w:space="0" w:color="E9A2AE" w:themeColor="accent6" w:themeTint="BF"/>
          <w:bottom w:val="single" w:sz="8" w:space="0" w:color="E9A2AE" w:themeColor="accent6" w:themeTint="BF"/>
          <w:right w:val="single" w:sz="8" w:space="0" w:color="E9A2AE" w:themeColor="accent6" w:themeTint="BF"/>
          <w:insideH w:val="nil"/>
          <w:insideV w:val="nil"/>
        </w:tcBorders>
      </w:tcPr>
    </w:tblStylePr>
    <w:tblStylePr w:type="firstCol">
      <w:rPr>
        <w:b/>
        <w:bCs/>
      </w:rPr>
    </w:tblStylePr>
    <w:tblStylePr w:type="lastCol">
      <w:rPr>
        <w:b/>
        <w:bCs/>
      </w:rPr>
    </w:tblStylePr>
    <w:tblStylePr w:type="band1Vert">
      <w:tblPr/>
      <w:tcPr>
        <w:shd w:val="clear" w:color="auto" w:fill="F7E0E4" w:themeFill="accent6" w:themeFillTint="3F"/>
      </w:tcPr>
    </w:tblStylePr>
    <w:tblStylePr w:type="band1Horz">
      <w:tblPr/>
      <w:tcPr>
        <w:tcBorders>
          <w:insideH w:val="nil"/>
          <w:insideV w:val="nil"/>
        </w:tcBorders>
        <w:shd w:val="clear" w:color="auto" w:fill="F7E0E4" w:themeFill="accent6" w:themeFillTint="3F"/>
      </w:tcPr>
    </w:tblStylePr>
    <w:tblStylePr w:type="band2Horz">
      <w:tblPr/>
      <w:tcPr>
        <w:tcBorders>
          <w:insideH w:val="nil"/>
          <w:insideV w:val="nil"/>
        </w:tcBorders>
      </w:tcPr>
    </w:tblStylePr>
  </w:style>
  <w:style w:type="table" w:styleId="51">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2">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C8D86"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C8D86" w:themeFill="accent1"/>
      </w:tcPr>
    </w:tblStylePr>
    <w:tblStylePr w:type="lastCol">
      <w:rPr>
        <w:b/>
        <w:bCs/>
        <w:color w:val="FFFFFF" w:themeColor="background1"/>
      </w:rPr>
      <w:tblPr/>
      <w:tcPr>
        <w:tcBorders>
          <w:left w:val="nil"/>
          <w:right w:val="nil"/>
          <w:insideH w:val="nil"/>
          <w:insideV w:val="nil"/>
        </w:tcBorders>
        <w:shd w:val="clear" w:color="auto" w:fill="8C8D86"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3">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6C069"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6C069" w:themeFill="accent2"/>
      </w:tcPr>
    </w:tblStylePr>
    <w:tblStylePr w:type="lastCol">
      <w:rPr>
        <w:b/>
        <w:bCs/>
        <w:color w:val="FFFFFF" w:themeColor="background1"/>
      </w:rPr>
      <w:tblPr/>
      <w:tcPr>
        <w:tcBorders>
          <w:left w:val="nil"/>
          <w:right w:val="nil"/>
          <w:insideH w:val="nil"/>
          <w:insideV w:val="nil"/>
        </w:tcBorders>
        <w:shd w:val="clear" w:color="auto" w:fill="E6C069"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4">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97B61"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97B61" w:themeFill="accent3"/>
      </w:tcPr>
    </w:tblStylePr>
    <w:tblStylePr w:type="lastCol">
      <w:rPr>
        <w:b/>
        <w:bCs/>
        <w:color w:val="FFFFFF" w:themeColor="background1"/>
      </w:rPr>
      <w:tblPr/>
      <w:tcPr>
        <w:tcBorders>
          <w:left w:val="nil"/>
          <w:right w:val="nil"/>
          <w:insideH w:val="nil"/>
          <w:insideV w:val="nil"/>
        </w:tcBorders>
        <w:shd w:val="clear" w:color="auto" w:fill="897B61"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5">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DAB8E"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DAB8E" w:themeFill="accent4"/>
      </w:tcPr>
    </w:tblStylePr>
    <w:tblStylePr w:type="lastCol">
      <w:rPr>
        <w:b/>
        <w:bCs/>
        <w:color w:val="FFFFFF" w:themeColor="background1"/>
      </w:rPr>
      <w:tblPr/>
      <w:tcPr>
        <w:tcBorders>
          <w:left w:val="nil"/>
          <w:right w:val="nil"/>
          <w:insideH w:val="nil"/>
          <w:insideV w:val="nil"/>
        </w:tcBorders>
        <w:shd w:val="clear" w:color="auto" w:fill="8DAB8E"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6">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7A2BB"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7A2BB" w:themeFill="accent5"/>
      </w:tcPr>
    </w:tblStylePr>
    <w:tblStylePr w:type="lastCol">
      <w:rPr>
        <w:b/>
        <w:bCs/>
        <w:color w:val="FFFFFF" w:themeColor="background1"/>
      </w:rPr>
      <w:tblPr/>
      <w:tcPr>
        <w:tcBorders>
          <w:left w:val="nil"/>
          <w:right w:val="nil"/>
          <w:insideH w:val="nil"/>
          <w:insideV w:val="nil"/>
        </w:tcBorders>
        <w:shd w:val="clear" w:color="auto" w:fill="77A2BB"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7">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28394"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28394" w:themeFill="accent6"/>
      </w:tcPr>
    </w:tblStylePr>
    <w:tblStylePr w:type="lastCol">
      <w:rPr>
        <w:b/>
        <w:bCs/>
        <w:color w:val="FFFFFF" w:themeColor="background1"/>
      </w:rPr>
      <w:tblPr/>
      <w:tcPr>
        <w:tcBorders>
          <w:left w:val="nil"/>
          <w:right w:val="nil"/>
          <w:insideH w:val="nil"/>
          <w:insideV w:val="nil"/>
        </w:tcBorders>
        <w:shd w:val="clear" w:color="auto" w:fill="E28394"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6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91B0E"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62">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8C8D86" w:themeColor="accent1"/>
        <w:bottom w:val="single" w:sz="8" w:space="0" w:color="8C8D86" w:themeColor="accent1"/>
      </w:tblBorders>
    </w:tblPr>
    <w:tblStylePr w:type="firstRow">
      <w:rPr>
        <w:rFonts w:asciiTheme="majorHAnsi" w:eastAsiaTheme="majorEastAsia" w:hAnsiTheme="majorHAnsi" w:cstheme="majorBidi"/>
      </w:rPr>
      <w:tblPr/>
      <w:tcPr>
        <w:tcBorders>
          <w:top w:val="nil"/>
          <w:bottom w:val="single" w:sz="8" w:space="0" w:color="8C8D86" w:themeColor="accent1"/>
        </w:tcBorders>
      </w:tcPr>
    </w:tblStylePr>
    <w:tblStylePr w:type="lastRow">
      <w:rPr>
        <w:b/>
        <w:bCs/>
        <w:color w:val="191B0E" w:themeColor="text2"/>
      </w:rPr>
      <w:tblPr/>
      <w:tcPr>
        <w:tcBorders>
          <w:top w:val="single" w:sz="8" w:space="0" w:color="8C8D86" w:themeColor="accent1"/>
          <w:bottom w:val="single" w:sz="8" w:space="0" w:color="8C8D86" w:themeColor="accent1"/>
        </w:tcBorders>
      </w:tcPr>
    </w:tblStylePr>
    <w:tblStylePr w:type="firstCol">
      <w:rPr>
        <w:b/>
        <w:bCs/>
      </w:rPr>
    </w:tblStylePr>
    <w:tblStylePr w:type="lastCol">
      <w:rPr>
        <w:b/>
        <w:bCs/>
      </w:rPr>
      <w:tblPr/>
      <w:tcPr>
        <w:tcBorders>
          <w:top w:val="single" w:sz="8" w:space="0" w:color="8C8D86" w:themeColor="accent1"/>
          <w:bottom w:val="single" w:sz="8" w:space="0" w:color="8C8D86" w:themeColor="accent1"/>
        </w:tcBorders>
      </w:tcPr>
    </w:tblStylePr>
    <w:tblStylePr w:type="band1Vert">
      <w:tblPr/>
      <w:tcPr>
        <w:shd w:val="clear" w:color="auto" w:fill="E2E2E0" w:themeFill="accent1" w:themeFillTint="3F"/>
      </w:tcPr>
    </w:tblStylePr>
    <w:tblStylePr w:type="band1Horz">
      <w:tblPr/>
      <w:tcPr>
        <w:shd w:val="clear" w:color="auto" w:fill="E2E2E0" w:themeFill="accent1" w:themeFillTint="3F"/>
      </w:tcPr>
    </w:tblStylePr>
  </w:style>
  <w:style w:type="table" w:styleId="63">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E6C069" w:themeColor="accent2"/>
        <w:bottom w:val="single" w:sz="8" w:space="0" w:color="E6C069" w:themeColor="accent2"/>
      </w:tblBorders>
    </w:tblPr>
    <w:tblStylePr w:type="firstRow">
      <w:rPr>
        <w:rFonts w:asciiTheme="majorHAnsi" w:eastAsiaTheme="majorEastAsia" w:hAnsiTheme="majorHAnsi" w:cstheme="majorBidi"/>
      </w:rPr>
      <w:tblPr/>
      <w:tcPr>
        <w:tcBorders>
          <w:top w:val="nil"/>
          <w:bottom w:val="single" w:sz="8" w:space="0" w:color="E6C069" w:themeColor="accent2"/>
        </w:tcBorders>
      </w:tcPr>
    </w:tblStylePr>
    <w:tblStylePr w:type="lastRow">
      <w:rPr>
        <w:b/>
        <w:bCs/>
        <w:color w:val="191B0E" w:themeColor="text2"/>
      </w:rPr>
      <w:tblPr/>
      <w:tcPr>
        <w:tcBorders>
          <w:top w:val="single" w:sz="8" w:space="0" w:color="E6C069" w:themeColor="accent2"/>
          <w:bottom w:val="single" w:sz="8" w:space="0" w:color="E6C069" w:themeColor="accent2"/>
        </w:tcBorders>
      </w:tcPr>
    </w:tblStylePr>
    <w:tblStylePr w:type="firstCol">
      <w:rPr>
        <w:b/>
        <w:bCs/>
      </w:rPr>
    </w:tblStylePr>
    <w:tblStylePr w:type="lastCol">
      <w:rPr>
        <w:b/>
        <w:bCs/>
      </w:rPr>
      <w:tblPr/>
      <w:tcPr>
        <w:tcBorders>
          <w:top w:val="single" w:sz="8" w:space="0" w:color="E6C069" w:themeColor="accent2"/>
          <w:bottom w:val="single" w:sz="8" w:space="0" w:color="E6C069" w:themeColor="accent2"/>
        </w:tcBorders>
      </w:tcPr>
    </w:tblStylePr>
    <w:tblStylePr w:type="band1Vert">
      <w:tblPr/>
      <w:tcPr>
        <w:shd w:val="clear" w:color="auto" w:fill="F8EFD9" w:themeFill="accent2" w:themeFillTint="3F"/>
      </w:tcPr>
    </w:tblStylePr>
    <w:tblStylePr w:type="band1Horz">
      <w:tblPr/>
      <w:tcPr>
        <w:shd w:val="clear" w:color="auto" w:fill="F8EFD9" w:themeFill="accent2" w:themeFillTint="3F"/>
      </w:tcPr>
    </w:tblStylePr>
  </w:style>
  <w:style w:type="table" w:styleId="64">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897B61" w:themeColor="accent3"/>
        <w:bottom w:val="single" w:sz="8" w:space="0" w:color="897B61" w:themeColor="accent3"/>
      </w:tblBorders>
    </w:tblPr>
    <w:tblStylePr w:type="firstRow">
      <w:rPr>
        <w:rFonts w:asciiTheme="majorHAnsi" w:eastAsiaTheme="majorEastAsia" w:hAnsiTheme="majorHAnsi" w:cstheme="majorBidi"/>
      </w:rPr>
      <w:tblPr/>
      <w:tcPr>
        <w:tcBorders>
          <w:top w:val="nil"/>
          <w:bottom w:val="single" w:sz="8" w:space="0" w:color="897B61" w:themeColor="accent3"/>
        </w:tcBorders>
      </w:tcPr>
    </w:tblStylePr>
    <w:tblStylePr w:type="lastRow">
      <w:rPr>
        <w:b/>
        <w:bCs/>
        <w:color w:val="191B0E" w:themeColor="text2"/>
      </w:rPr>
      <w:tblPr/>
      <w:tcPr>
        <w:tcBorders>
          <w:top w:val="single" w:sz="8" w:space="0" w:color="897B61" w:themeColor="accent3"/>
          <w:bottom w:val="single" w:sz="8" w:space="0" w:color="897B61" w:themeColor="accent3"/>
        </w:tcBorders>
      </w:tcPr>
    </w:tblStylePr>
    <w:tblStylePr w:type="firstCol">
      <w:rPr>
        <w:b/>
        <w:bCs/>
      </w:rPr>
    </w:tblStylePr>
    <w:tblStylePr w:type="lastCol">
      <w:rPr>
        <w:b/>
        <w:bCs/>
      </w:rPr>
      <w:tblPr/>
      <w:tcPr>
        <w:tcBorders>
          <w:top w:val="single" w:sz="8" w:space="0" w:color="897B61" w:themeColor="accent3"/>
          <w:bottom w:val="single" w:sz="8" w:space="0" w:color="897B61" w:themeColor="accent3"/>
        </w:tcBorders>
      </w:tcPr>
    </w:tblStylePr>
    <w:tblStylePr w:type="band1Vert">
      <w:tblPr/>
      <w:tcPr>
        <w:shd w:val="clear" w:color="auto" w:fill="E2DED7" w:themeFill="accent3" w:themeFillTint="3F"/>
      </w:tcPr>
    </w:tblStylePr>
    <w:tblStylePr w:type="band1Horz">
      <w:tblPr/>
      <w:tcPr>
        <w:shd w:val="clear" w:color="auto" w:fill="E2DED7" w:themeFill="accent3" w:themeFillTint="3F"/>
      </w:tcPr>
    </w:tblStylePr>
  </w:style>
  <w:style w:type="table" w:styleId="65">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DAB8E" w:themeColor="accent4"/>
        <w:bottom w:val="single" w:sz="8" w:space="0" w:color="8DAB8E" w:themeColor="accent4"/>
      </w:tblBorders>
    </w:tblPr>
    <w:tblStylePr w:type="firstRow">
      <w:rPr>
        <w:rFonts w:asciiTheme="majorHAnsi" w:eastAsiaTheme="majorEastAsia" w:hAnsiTheme="majorHAnsi" w:cstheme="majorBidi"/>
      </w:rPr>
      <w:tblPr/>
      <w:tcPr>
        <w:tcBorders>
          <w:top w:val="nil"/>
          <w:bottom w:val="single" w:sz="8" w:space="0" w:color="8DAB8E" w:themeColor="accent4"/>
        </w:tcBorders>
      </w:tcPr>
    </w:tblStylePr>
    <w:tblStylePr w:type="lastRow">
      <w:rPr>
        <w:b/>
        <w:bCs/>
        <w:color w:val="191B0E" w:themeColor="text2"/>
      </w:rPr>
      <w:tblPr/>
      <w:tcPr>
        <w:tcBorders>
          <w:top w:val="single" w:sz="8" w:space="0" w:color="8DAB8E" w:themeColor="accent4"/>
          <w:bottom w:val="single" w:sz="8" w:space="0" w:color="8DAB8E" w:themeColor="accent4"/>
        </w:tcBorders>
      </w:tcPr>
    </w:tblStylePr>
    <w:tblStylePr w:type="firstCol">
      <w:rPr>
        <w:b/>
        <w:bCs/>
      </w:rPr>
    </w:tblStylePr>
    <w:tblStylePr w:type="lastCol">
      <w:rPr>
        <w:b/>
        <w:bCs/>
      </w:rPr>
      <w:tblPr/>
      <w:tcPr>
        <w:tcBorders>
          <w:top w:val="single" w:sz="8" w:space="0" w:color="8DAB8E" w:themeColor="accent4"/>
          <w:bottom w:val="single" w:sz="8" w:space="0" w:color="8DAB8E" w:themeColor="accent4"/>
        </w:tcBorders>
      </w:tcPr>
    </w:tblStylePr>
    <w:tblStylePr w:type="band1Vert">
      <w:tblPr/>
      <w:tcPr>
        <w:shd w:val="clear" w:color="auto" w:fill="E2EAE2" w:themeFill="accent4" w:themeFillTint="3F"/>
      </w:tcPr>
    </w:tblStylePr>
    <w:tblStylePr w:type="band1Horz">
      <w:tblPr/>
      <w:tcPr>
        <w:shd w:val="clear" w:color="auto" w:fill="E2EAE2" w:themeFill="accent4" w:themeFillTint="3F"/>
      </w:tcPr>
    </w:tblStylePr>
  </w:style>
  <w:style w:type="table" w:styleId="66">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77A2BB" w:themeColor="accent5"/>
        <w:bottom w:val="single" w:sz="8" w:space="0" w:color="77A2BB" w:themeColor="accent5"/>
      </w:tblBorders>
    </w:tblPr>
    <w:tblStylePr w:type="firstRow">
      <w:rPr>
        <w:rFonts w:asciiTheme="majorHAnsi" w:eastAsiaTheme="majorEastAsia" w:hAnsiTheme="majorHAnsi" w:cstheme="majorBidi"/>
      </w:rPr>
      <w:tblPr/>
      <w:tcPr>
        <w:tcBorders>
          <w:top w:val="nil"/>
          <w:bottom w:val="single" w:sz="8" w:space="0" w:color="77A2BB" w:themeColor="accent5"/>
        </w:tcBorders>
      </w:tcPr>
    </w:tblStylePr>
    <w:tblStylePr w:type="lastRow">
      <w:rPr>
        <w:b/>
        <w:bCs/>
        <w:color w:val="191B0E" w:themeColor="text2"/>
      </w:rPr>
      <w:tblPr/>
      <w:tcPr>
        <w:tcBorders>
          <w:top w:val="single" w:sz="8" w:space="0" w:color="77A2BB" w:themeColor="accent5"/>
          <w:bottom w:val="single" w:sz="8" w:space="0" w:color="77A2BB" w:themeColor="accent5"/>
        </w:tcBorders>
      </w:tcPr>
    </w:tblStylePr>
    <w:tblStylePr w:type="firstCol">
      <w:rPr>
        <w:b/>
        <w:bCs/>
      </w:rPr>
    </w:tblStylePr>
    <w:tblStylePr w:type="lastCol">
      <w:rPr>
        <w:b/>
        <w:bCs/>
      </w:rPr>
      <w:tblPr/>
      <w:tcPr>
        <w:tcBorders>
          <w:top w:val="single" w:sz="8" w:space="0" w:color="77A2BB" w:themeColor="accent5"/>
          <w:bottom w:val="single" w:sz="8" w:space="0" w:color="77A2BB" w:themeColor="accent5"/>
        </w:tcBorders>
      </w:tcPr>
    </w:tblStylePr>
    <w:tblStylePr w:type="band1Vert">
      <w:tblPr/>
      <w:tcPr>
        <w:shd w:val="clear" w:color="auto" w:fill="DDE7EE" w:themeFill="accent5" w:themeFillTint="3F"/>
      </w:tcPr>
    </w:tblStylePr>
    <w:tblStylePr w:type="band1Horz">
      <w:tblPr/>
      <w:tcPr>
        <w:shd w:val="clear" w:color="auto" w:fill="DDE7EE" w:themeFill="accent5" w:themeFillTint="3F"/>
      </w:tcPr>
    </w:tblStylePr>
  </w:style>
  <w:style w:type="table" w:styleId="67">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E28394" w:themeColor="accent6"/>
        <w:bottom w:val="single" w:sz="8" w:space="0" w:color="E28394" w:themeColor="accent6"/>
      </w:tblBorders>
    </w:tblPr>
    <w:tblStylePr w:type="firstRow">
      <w:rPr>
        <w:rFonts w:asciiTheme="majorHAnsi" w:eastAsiaTheme="majorEastAsia" w:hAnsiTheme="majorHAnsi" w:cstheme="majorBidi"/>
      </w:rPr>
      <w:tblPr/>
      <w:tcPr>
        <w:tcBorders>
          <w:top w:val="nil"/>
          <w:bottom w:val="single" w:sz="8" w:space="0" w:color="E28394" w:themeColor="accent6"/>
        </w:tcBorders>
      </w:tcPr>
    </w:tblStylePr>
    <w:tblStylePr w:type="lastRow">
      <w:rPr>
        <w:b/>
        <w:bCs/>
        <w:color w:val="191B0E" w:themeColor="text2"/>
      </w:rPr>
      <w:tblPr/>
      <w:tcPr>
        <w:tcBorders>
          <w:top w:val="single" w:sz="8" w:space="0" w:color="E28394" w:themeColor="accent6"/>
          <w:bottom w:val="single" w:sz="8" w:space="0" w:color="E28394" w:themeColor="accent6"/>
        </w:tcBorders>
      </w:tcPr>
    </w:tblStylePr>
    <w:tblStylePr w:type="firstCol">
      <w:rPr>
        <w:b/>
        <w:bCs/>
      </w:rPr>
    </w:tblStylePr>
    <w:tblStylePr w:type="lastCol">
      <w:rPr>
        <w:b/>
        <w:bCs/>
      </w:rPr>
      <w:tblPr/>
      <w:tcPr>
        <w:tcBorders>
          <w:top w:val="single" w:sz="8" w:space="0" w:color="E28394" w:themeColor="accent6"/>
          <w:bottom w:val="single" w:sz="8" w:space="0" w:color="E28394" w:themeColor="accent6"/>
        </w:tcBorders>
      </w:tcPr>
    </w:tblStylePr>
    <w:tblStylePr w:type="band1Vert">
      <w:tblPr/>
      <w:tcPr>
        <w:shd w:val="clear" w:color="auto" w:fill="F7E0E4" w:themeFill="accent6" w:themeFillTint="3F"/>
      </w:tcPr>
    </w:tblStylePr>
    <w:tblStylePr w:type="band1Horz">
      <w:tblPr/>
      <w:tcPr>
        <w:shd w:val="clear" w:color="auto" w:fill="F7E0E4" w:themeFill="accent6" w:themeFillTint="3F"/>
      </w:tcPr>
    </w:tblStylePr>
  </w:style>
  <w:style w:type="table" w:styleId="71">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2">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C8D86" w:themeColor="accent1"/>
        <w:left w:val="single" w:sz="8" w:space="0" w:color="8C8D86" w:themeColor="accent1"/>
        <w:bottom w:val="single" w:sz="8" w:space="0" w:color="8C8D86" w:themeColor="accent1"/>
        <w:right w:val="single" w:sz="8" w:space="0" w:color="8C8D86" w:themeColor="accent1"/>
      </w:tblBorders>
    </w:tblPr>
    <w:tblStylePr w:type="firstRow">
      <w:rPr>
        <w:sz w:val="24"/>
        <w:szCs w:val="24"/>
      </w:rPr>
      <w:tblPr/>
      <w:tcPr>
        <w:tcBorders>
          <w:top w:val="nil"/>
          <w:left w:val="nil"/>
          <w:bottom w:val="single" w:sz="24" w:space="0" w:color="8C8D86" w:themeColor="accent1"/>
          <w:right w:val="nil"/>
          <w:insideH w:val="nil"/>
          <w:insideV w:val="nil"/>
        </w:tcBorders>
        <w:shd w:val="clear" w:color="auto" w:fill="FFFFFF" w:themeFill="background1"/>
      </w:tcPr>
    </w:tblStylePr>
    <w:tblStylePr w:type="lastRow">
      <w:tblPr/>
      <w:tcPr>
        <w:tcBorders>
          <w:top w:val="single" w:sz="8" w:space="0" w:color="8C8D86"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C8D86" w:themeColor="accent1"/>
          <w:insideH w:val="nil"/>
          <w:insideV w:val="nil"/>
        </w:tcBorders>
        <w:shd w:val="clear" w:color="auto" w:fill="FFFFFF" w:themeFill="background1"/>
      </w:tcPr>
    </w:tblStylePr>
    <w:tblStylePr w:type="lastCol">
      <w:tblPr/>
      <w:tcPr>
        <w:tcBorders>
          <w:top w:val="nil"/>
          <w:left w:val="single" w:sz="8" w:space="0" w:color="8C8D86"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2E2E0" w:themeFill="accent1" w:themeFillTint="3F"/>
      </w:tcPr>
    </w:tblStylePr>
    <w:tblStylePr w:type="band1Horz">
      <w:tblPr/>
      <w:tcPr>
        <w:tcBorders>
          <w:top w:val="nil"/>
          <w:bottom w:val="nil"/>
          <w:insideH w:val="nil"/>
          <w:insideV w:val="nil"/>
        </w:tcBorders>
        <w:shd w:val="clear" w:color="auto" w:fill="E2E2E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3">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6C069" w:themeColor="accent2"/>
        <w:left w:val="single" w:sz="8" w:space="0" w:color="E6C069" w:themeColor="accent2"/>
        <w:bottom w:val="single" w:sz="8" w:space="0" w:color="E6C069" w:themeColor="accent2"/>
        <w:right w:val="single" w:sz="8" w:space="0" w:color="E6C069" w:themeColor="accent2"/>
      </w:tblBorders>
    </w:tblPr>
    <w:tblStylePr w:type="firstRow">
      <w:rPr>
        <w:sz w:val="24"/>
        <w:szCs w:val="24"/>
      </w:rPr>
      <w:tblPr/>
      <w:tcPr>
        <w:tcBorders>
          <w:top w:val="nil"/>
          <w:left w:val="nil"/>
          <w:bottom w:val="single" w:sz="24" w:space="0" w:color="E6C069" w:themeColor="accent2"/>
          <w:right w:val="nil"/>
          <w:insideH w:val="nil"/>
          <w:insideV w:val="nil"/>
        </w:tcBorders>
        <w:shd w:val="clear" w:color="auto" w:fill="FFFFFF" w:themeFill="background1"/>
      </w:tcPr>
    </w:tblStylePr>
    <w:tblStylePr w:type="lastRow">
      <w:tblPr/>
      <w:tcPr>
        <w:tcBorders>
          <w:top w:val="single" w:sz="8" w:space="0" w:color="E6C069"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6C069" w:themeColor="accent2"/>
          <w:insideH w:val="nil"/>
          <w:insideV w:val="nil"/>
        </w:tcBorders>
        <w:shd w:val="clear" w:color="auto" w:fill="FFFFFF" w:themeFill="background1"/>
      </w:tcPr>
    </w:tblStylePr>
    <w:tblStylePr w:type="lastCol">
      <w:tblPr/>
      <w:tcPr>
        <w:tcBorders>
          <w:top w:val="nil"/>
          <w:left w:val="single" w:sz="8" w:space="0" w:color="E6C069"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8EFD9" w:themeFill="accent2" w:themeFillTint="3F"/>
      </w:tcPr>
    </w:tblStylePr>
    <w:tblStylePr w:type="band1Horz">
      <w:tblPr/>
      <w:tcPr>
        <w:tcBorders>
          <w:top w:val="nil"/>
          <w:bottom w:val="nil"/>
          <w:insideH w:val="nil"/>
          <w:insideV w:val="nil"/>
        </w:tcBorders>
        <w:shd w:val="clear" w:color="auto" w:fill="F8EFD9"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4">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97B61" w:themeColor="accent3"/>
        <w:left w:val="single" w:sz="8" w:space="0" w:color="897B61" w:themeColor="accent3"/>
        <w:bottom w:val="single" w:sz="8" w:space="0" w:color="897B61" w:themeColor="accent3"/>
        <w:right w:val="single" w:sz="8" w:space="0" w:color="897B61" w:themeColor="accent3"/>
      </w:tblBorders>
    </w:tblPr>
    <w:tblStylePr w:type="firstRow">
      <w:rPr>
        <w:sz w:val="24"/>
        <w:szCs w:val="24"/>
      </w:rPr>
      <w:tblPr/>
      <w:tcPr>
        <w:tcBorders>
          <w:top w:val="nil"/>
          <w:left w:val="nil"/>
          <w:bottom w:val="single" w:sz="24" w:space="0" w:color="897B61" w:themeColor="accent3"/>
          <w:right w:val="nil"/>
          <w:insideH w:val="nil"/>
          <w:insideV w:val="nil"/>
        </w:tcBorders>
        <w:shd w:val="clear" w:color="auto" w:fill="FFFFFF" w:themeFill="background1"/>
      </w:tcPr>
    </w:tblStylePr>
    <w:tblStylePr w:type="lastRow">
      <w:tblPr/>
      <w:tcPr>
        <w:tcBorders>
          <w:top w:val="single" w:sz="8" w:space="0" w:color="897B61"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97B61" w:themeColor="accent3"/>
          <w:insideH w:val="nil"/>
          <w:insideV w:val="nil"/>
        </w:tcBorders>
        <w:shd w:val="clear" w:color="auto" w:fill="FFFFFF" w:themeFill="background1"/>
      </w:tcPr>
    </w:tblStylePr>
    <w:tblStylePr w:type="lastCol">
      <w:tblPr/>
      <w:tcPr>
        <w:tcBorders>
          <w:top w:val="nil"/>
          <w:left w:val="single" w:sz="8" w:space="0" w:color="897B61"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2DED7" w:themeFill="accent3" w:themeFillTint="3F"/>
      </w:tcPr>
    </w:tblStylePr>
    <w:tblStylePr w:type="band1Horz">
      <w:tblPr/>
      <w:tcPr>
        <w:tcBorders>
          <w:top w:val="nil"/>
          <w:bottom w:val="nil"/>
          <w:insideH w:val="nil"/>
          <w:insideV w:val="nil"/>
        </w:tcBorders>
        <w:shd w:val="clear" w:color="auto" w:fill="E2DED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75">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DAB8E" w:themeColor="accent4"/>
        <w:left w:val="single" w:sz="8" w:space="0" w:color="8DAB8E" w:themeColor="accent4"/>
        <w:bottom w:val="single" w:sz="8" w:space="0" w:color="8DAB8E" w:themeColor="accent4"/>
        <w:right w:val="single" w:sz="8" w:space="0" w:color="8DAB8E" w:themeColor="accent4"/>
      </w:tblBorders>
    </w:tblPr>
    <w:tblStylePr w:type="firstRow">
      <w:rPr>
        <w:sz w:val="24"/>
        <w:szCs w:val="24"/>
      </w:rPr>
      <w:tblPr/>
      <w:tcPr>
        <w:tcBorders>
          <w:top w:val="nil"/>
          <w:left w:val="nil"/>
          <w:bottom w:val="single" w:sz="24" w:space="0" w:color="8DAB8E" w:themeColor="accent4"/>
          <w:right w:val="nil"/>
          <w:insideH w:val="nil"/>
          <w:insideV w:val="nil"/>
        </w:tcBorders>
        <w:shd w:val="clear" w:color="auto" w:fill="FFFFFF" w:themeFill="background1"/>
      </w:tcPr>
    </w:tblStylePr>
    <w:tblStylePr w:type="lastRow">
      <w:tblPr/>
      <w:tcPr>
        <w:tcBorders>
          <w:top w:val="single" w:sz="8" w:space="0" w:color="8DAB8E"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DAB8E" w:themeColor="accent4"/>
          <w:insideH w:val="nil"/>
          <w:insideV w:val="nil"/>
        </w:tcBorders>
        <w:shd w:val="clear" w:color="auto" w:fill="FFFFFF" w:themeFill="background1"/>
      </w:tcPr>
    </w:tblStylePr>
    <w:tblStylePr w:type="lastCol">
      <w:tblPr/>
      <w:tcPr>
        <w:tcBorders>
          <w:top w:val="nil"/>
          <w:left w:val="single" w:sz="8" w:space="0" w:color="8DAB8E"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2EAE2" w:themeFill="accent4" w:themeFillTint="3F"/>
      </w:tcPr>
    </w:tblStylePr>
    <w:tblStylePr w:type="band1Horz">
      <w:tblPr/>
      <w:tcPr>
        <w:tcBorders>
          <w:top w:val="nil"/>
          <w:bottom w:val="nil"/>
          <w:insideH w:val="nil"/>
          <w:insideV w:val="nil"/>
        </w:tcBorders>
        <w:shd w:val="clear" w:color="auto" w:fill="E2EAE2"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76">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7A2BB" w:themeColor="accent5"/>
        <w:left w:val="single" w:sz="8" w:space="0" w:color="77A2BB" w:themeColor="accent5"/>
        <w:bottom w:val="single" w:sz="8" w:space="0" w:color="77A2BB" w:themeColor="accent5"/>
        <w:right w:val="single" w:sz="8" w:space="0" w:color="77A2BB" w:themeColor="accent5"/>
      </w:tblBorders>
    </w:tblPr>
    <w:tblStylePr w:type="firstRow">
      <w:rPr>
        <w:sz w:val="24"/>
        <w:szCs w:val="24"/>
      </w:rPr>
      <w:tblPr/>
      <w:tcPr>
        <w:tcBorders>
          <w:top w:val="nil"/>
          <w:left w:val="nil"/>
          <w:bottom w:val="single" w:sz="24" w:space="0" w:color="77A2BB" w:themeColor="accent5"/>
          <w:right w:val="nil"/>
          <w:insideH w:val="nil"/>
          <w:insideV w:val="nil"/>
        </w:tcBorders>
        <w:shd w:val="clear" w:color="auto" w:fill="FFFFFF" w:themeFill="background1"/>
      </w:tcPr>
    </w:tblStylePr>
    <w:tblStylePr w:type="lastRow">
      <w:tblPr/>
      <w:tcPr>
        <w:tcBorders>
          <w:top w:val="single" w:sz="8" w:space="0" w:color="77A2BB"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7A2BB" w:themeColor="accent5"/>
          <w:insideH w:val="nil"/>
          <w:insideV w:val="nil"/>
        </w:tcBorders>
        <w:shd w:val="clear" w:color="auto" w:fill="FFFFFF" w:themeFill="background1"/>
      </w:tcPr>
    </w:tblStylePr>
    <w:tblStylePr w:type="lastCol">
      <w:tblPr/>
      <w:tcPr>
        <w:tcBorders>
          <w:top w:val="nil"/>
          <w:left w:val="single" w:sz="8" w:space="0" w:color="77A2BB"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DE7EE" w:themeFill="accent5" w:themeFillTint="3F"/>
      </w:tcPr>
    </w:tblStylePr>
    <w:tblStylePr w:type="band1Horz">
      <w:tblPr/>
      <w:tcPr>
        <w:tcBorders>
          <w:top w:val="nil"/>
          <w:bottom w:val="nil"/>
          <w:insideH w:val="nil"/>
          <w:insideV w:val="nil"/>
        </w:tcBorders>
        <w:shd w:val="clear" w:color="auto" w:fill="DDE7EE"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28394" w:themeColor="accent6"/>
        <w:left w:val="single" w:sz="8" w:space="0" w:color="E28394" w:themeColor="accent6"/>
        <w:bottom w:val="single" w:sz="8" w:space="0" w:color="E28394" w:themeColor="accent6"/>
        <w:right w:val="single" w:sz="8" w:space="0" w:color="E28394" w:themeColor="accent6"/>
      </w:tblBorders>
    </w:tblPr>
    <w:tblStylePr w:type="firstRow">
      <w:rPr>
        <w:sz w:val="24"/>
        <w:szCs w:val="24"/>
      </w:rPr>
      <w:tblPr/>
      <w:tcPr>
        <w:tcBorders>
          <w:top w:val="nil"/>
          <w:left w:val="nil"/>
          <w:bottom w:val="single" w:sz="24" w:space="0" w:color="E28394" w:themeColor="accent6"/>
          <w:right w:val="nil"/>
          <w:insideH w:val="nil"/>
          <w:insideV w:val="nil"/>
        </w:tcBorders>
        <w:shd w:val="clear" w:color="auto" w:fill="FFFFFF" w:themeFill="background1"/>
      </w:tcPr>
    </w:tblStylePr>
    <w:tblStylePr w:type="lastRow">
      <w:tblPr/>
      <w:tcPr>
        <w:tcBorders>
          <w:top w:val="single" w:sz="8" w:space="0" w:color="E28394"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28394" w:themeColor="accent6"/>
          <w:insideH w:val="nil"/>
          <w:insideV w:val="nil"/>
        </w:tcBorders>
        <w:shd w:val="clear" w:color="auto" w:fill="FFFFFF" w:themeFill="background1"/>
      </w:tcPr>
    </w:tblStylePr>
    <w:tblStylePr w:type="lastCol">
      <w:tblPr/>
      <w:tcPr>
        <w:tcBorders>
          <w:top w:val="nil"/>
          <w:left w:val="single" w:sz="8" w:space="0" w:color="E28394"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7E0E4" w:themeFill="accent6" w:themeFillTint="3F"/>
      </w:tcPr>
    </w:tblStylePr>
    <w:tblStylePr w:type="band1Horz">
      <w:tblPr/>
      <w:tcPr>
        <w:tcBorders>
          <w:top w:val="nil"/>
          <w:bottom w:val="nil"/>
          <w:insideH w:val="nil"/>
          <w:insideV w:val="nil"/>
        </w:tcBorders>
        <w:shd w:val="clear" w:color="auto" w:fill="F7E0E4"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82">
    <w:name w:val="Medium Grid 1 Accent 1"/>
    <w:basedOn w:val="a3"/>
    <w:uiPriority w:val="67"/>
    <w:rsid w:val="00CB0664"/>
    <w:pPr>
      <w:spacing w:after="0" w:line="240" w:lineRule="auto"/>
    </w:pPr>
    <w:tblPr>
      <w:tblStyleRowBandSize w:val="1"/>
      <w:tblStyleColBandSize w:val="1"/>
      <w:tblBorders>
        <w:top w:val="single" w:sz="8" w:space="0" w:color="A8A9A4" w:themeColor="accent1" w:themeTint="BF"/>
        <w:left w:val="single" w:sz="8" w:space="0" w:color="A8A9A4" w:themeColor="accent1" w:themeTint="BF"/>
        <w:bottom w:val="single" w:sz="8" w:space="0" w:color="A8A9A4" w:themeColor="accent1" w:themeTint="BF"/>
        <w:right w:val="single" w:sz="8" w:space="0" w:color="A8A9A4" w:themeColor="accent1" w:themeTint="BF"/>
        <w:insideH w:val="single" w:sz="8" w:space="0" w:color="A8A9A4" w:themeColor="accent1" w:themeTint="BF"/>
        <w:insideV w:val="single" w:sz="8" w:space="0" w:color="A8A9A4" w:themeColor="accent1" w:themeTint="BF"/>
      </w:tblBorders>
    </w:tblPr>
    <w:tcPr>
      <w:shd w:val="clear" w:color="auto" w:fill="E2E2E0" w:themeFill="accent1" w:themeFillTint="3F"/>
    </w:tcPr>
    <w:tblStylePr w:type="firstRow">
      <w:rPr>
        <w:b/>
        <w:bCs/>
      </w:rPr>
    </w:tblStylePr>
    <w:tblStylePr w:type="lastRow">
      <w:rPr>
        <w:b/>
        <w:bCs/>
      </w:rPr>
      <w:tblPr/>
      <w:tcPr>
        <w:tcBorders>
          <w:top w:val="single" w:sz="18" w:space="0" w:color="A8A9A4" w:themeColor="accent1" w:themeTint="BF"/>
        </w:tcBorders>
      </w:tcPr>
    </w:tblStylePr>
    <w:tblStylePr w:type="firstCol">
      <w:rPr>
        <w:b/>
        <w:bCs/>
      </w:rPr>
    </w:tblStylePr>
    <w:tblStylePr w:type="lastCol">
      <w:rPr>
        <w:b/>
        <w:bCs/>
      </w:rPr>
    </w:tblStylePr>
    <w:tblStylePr w:type="band1Vert">
      <w:tblPr/>
      <w:tcPr>
        <w:shd w:val="clear" w:color="auto" w:fill="C5C6C2" w:themeFill="accent1" w:themeFillTint="7F"/>
      </w:tcPr>
    </w:tblStylePr>
    <w:tblStylePr w:type="band1Horz">
      <w:tblPr/>
      <w:tcPr>
        <w:shd w:val="clear" w:color="auto" w:fill="C5C6C2" w:themeFill="accent1" w:themeFillTint="7F"/>
      </w:tcPr>
    </w:tblStylePr>
  </w:style>
  <w:style w:type="table" w:styleId="83">
    <w:name w:val="Medium Grid 1 Accent 2"/>
    <w:basedOn w:val="a3"/>
    <w:uiPriority w:val="67"/>
    <w:rsid w:val="00CB0664"/>
    <w:pPr>
      <w:spacing w:after="0" w:line="240" w:lineRule="auto"/>
    </w:pPr>
    <w:tblPr>
      <w:tblStyleRowBandSize w:val="1"/>
      <w:tblStyleColBandSize w:val="1"/>
      <w:tblBorders>
        <w:top w:val="single" w:sz="8" w:space="0" w:color="ECCF8E" w:themeColor="accent2" w:themeTint="BF"/>
        <w:left w:val="single" w:sz="8" w:space="0" w:color="ECCF8E" w:themeColor="accent2" w:themeTint="BF"/>
        <w:bottom w:val="single" w:sz="8" w:space="0" w:color="ECCF8E" w:themeColor="accent2" w:themeTint="BF"/>
        <w:right w:val="single" w:sz="8" w:space="0" w:color="ECCF8E" w:themeColor="accent2" w:themeTint="BF"/>
        <w:insideH w:val="single" w:sz="8" w:space="0" w:color="ECCF8E" w:themeColor="accent2" w:themeTint="BF"/>
        <w:insideV w:val="single" w:sz="8" w:space="0" w:color="ECCF8E" w:themeColor="accent2" w:themeTint="BF"/>
      </w:tblBorders>
    </w:tblPr>
    <w:tcPr>
      <w:shd w:val="clear" w:color="auto" w:fill="F8EFD9" w:themeFill="accent2" w:themeFillTint="3F"/>
    </w:tcPr>
    <w:tblStylePr w:type="firstRow">
      <w:rPr>
        <w:b/>
        <w:bCs/>
      </w:rPr>
    </w:tblStylePr>
    <w:tblStylePr w:type="lastRow">
      <w:rPr>
        <w:b/>
        <w:bCs/>
      </w:rPr>
      <w:tblPr/>
      <w:tcPr>
        <w:tcBorders>
          <w:top w:val="single" w:sz="18" w:space="0" w:color="ECCF8E" w:themeColor="accent2" w:themeTint="BF"/>
        </w:tcBorders>
      </w:tcPr>
    </w:tblStylePr>
    <w:tblStylePr w:type="firstCol">
      <w:rPr>
        <w:b/>
        <w:bCs/>
      </w:rPr>
    </w:tblStylePr>
    <w:tblStylePr w:type="lastCol">
      <w:rPr>
        <w:b/>
        <w:bCs/>
      </w:rPr>
    </w:tblStylePr>
    <w:tblStylePr w:type="band1Vert">
      <w:tblPr/>
      <w:tcPr>
        <w:shd w:val="clear" w:color="auto" w:fill="F2DFB4" w:themeFill="accent2" w:themeFillTint="7F"/>
      </w:tcPr>
    </w:tblStylePr>
    <w:tblStylePr w:type="band1Horz">
      <w:tblPr/>
      <w:tcPr>
        <w:shd w:val="clear" w:color="auto" w:fill="F2DFB4" w:themeFill="accent2" w:themeFillTint="7F"/>
      </w:tcPr>
    </w:tblStylePr>
  </w:style>
  <w:style w:type="table" w:styleId="84">
    <w:name w:val="Medium Grid 1 Accent 3"/>
    <w:basedOn w:val="a3"/>
    <w:uiPriority w:val="67"/>
    <w:rsid w:val="00CB0664"/>
    <w:pPr>
      <w:spacing w:after="0" w:line="240" w:lineRule="auto"/>
    </w:pPr>
    <w:tblPr>
      <w:tblStyleRowBandSize w:val="1"/>
      <w:tblStyleColBandSize w:val="1"/>
      <w:tblBorders>
        <w:top w:val="single" w:sz="8" w:space="0" w:color="A99C85" w:themeColor="accent3" w:themeTint="BF"/>
        <w:left w:val="single" w:sz="8" w:space="0" w:color="A99C85" w:themeColor="accent3" w:themeTint="BF"/>
        <w:bottom w:val="single" w:sz="8" w:space="0" w:color="A99C85" w:themeColor="accent3" w:themeTint="BF"/>
        <w:right w:val="single" w:sz="8" w:space="0" w:color="A99C85" w:themeColor="accent3" w:themeTint="BF"/>
        <w:insideH w:val="single" w:sz="8" w:space="0" w:color="A99C85" w:themeColor="accent3" w:themeTint="BF"/>
        <w:insideV w:val="single" w:sz="8" w:space="0" w:color="A99C85" w:themeColor="accent3" w:themeTint="BF"/>
      </w:tblBorders>
    </w:tblPr>
    <w:tcPr>
      <w:shd w:val="clear" w:color="auto" w:fill="E2DED7" w:themeFill="accent3" w:themeFillTint="3F"/>
    </w:tcPr>
    <w:tblStylePr w:type="firstRow">
      <w:rPr>
        <w:b/>
        <w:bCs/>
      </w:rPr>
    </w:tblStylePr>
    <w:tblStylePr w:type="lastRow">
      <w:rPr>
        <w:b/>
        <w:bCs/>
      </w:rPr>
      <w:tblPr/>
      <w:tcPr>
        <w:tcBorders>
          <w:top w:val="single" w:sz="18" w:space="0" w:color="A99C85" w:themeColor="accent3" w:themeTint="BF"/>
        </w:tcBorders>
      </w:tcPr>
    </w:tblStylePr>
    <w:tblStylePr w:type="firstCol">
      <w:rPr>
        <w:b/>
        <w:bCs/>
      </w:rPr>
    </w:tblStylePr>
    <w:tblStylePr w:type="lastCol">
      <w:rPr>
        <w:b/>
        <w:bCs/>
      </w:rPr>
    </w:tblStylePr>
    <w:tblStylePr w:type="band1Vert">
      <w:tblPr/>
      <w:tcPr>
        <w:shd w:val="clear" w:color="auto" w:fill="C6BDAE" w:themeFill="accent3" w:themeFillTint="7F"/>
      </w:tcPr>
    </w:tblStylePr>
    <w:tblStylePr w:type="band1Horz">
      <w:tblPr/>
      <w:tcPr>
        <w:shd w:val="clear" w:color="auto" w:fill="C6BDAE" w:themeFill="accent3" w:themeFillTint="7F"/>
      </w:tcPr>
    </w:tblStylePr>
  </w:style>
  <w:style w:type="table" w:styleId="85">
    <w:name w:val="Medium Grid 1 Accent 4"/>
    <w:basedOn w:val="a3"/>
    <w:uiPriority w:val="67"/>
    <w:rsid w:val="00CB0664"/>
    <w:pPr>
      <w:spacing w:after="0" w:line="240" w:lineRule="auto"/>
    </w:pPr>
    <w:tblPr>
      <w:tblStyleRowBandSize w:val="1"/>
      <w:tblStyleColBandSize w:val="1"/>
      <w:tblBorders>
        <w:top w:val="single" w:sz="8" w:space="0" w:color="A9C0AA" w:themeColor="accent4" w:themeTint="BF"/>
        <w:left w:val="single" w:sz="8" w:space="0" w:color="A9C0AA" w:themeColor="accent4" w:themeTint="BF"/>
        <w:bottom w:val="single" w:sz="8" w:space="0" w:color="A9C0AA" w:themeColor="accent4" w:themeTint="BF"/>
        <w:right w:val="single" w:sz="8" w:space="0" w:color="A9C0AA" w:themeColor="accent4" w:themeTint="BF"/>
        <w:insideH w:val="single" w:sz="8" w:space="0" w:color="A9C0AA" w:themeColor="accent4" w:themeTint="BF"/>
        <w:insideV w:val="single" w:sz="8" w:space="0" w:color="A9C0AA" w:themeColor="accent4" w:themeTint="BF"/>
      </w:tblBorders>
    </w:tblPr>
    <w:tcPr>
      <w:shd w:val="clear" w:color="auto" w:fill="E2EAE2" w:themeFill="accent4" w:themeFillTint="3F"/>
    </w:tcPr>
    <w:tblStylePr w:type="firstRow">
      <w:rPr>
        <w:b/>
        <w:bCs/>
      </w:rPr>
    </w:tblStylePr>
    <w:tblStylePr w:type="lastRow">
      <w:rPr>
        <w:b/>
        <w:bCs/>
      </w:rPr>
      <w:tblPr/>
      <w:tcPr>
        <w:tcBorders>
          <w:top w:val="single" w:sz="18" w:space="0" w:color="A9C0AA" w:themeColor="accent4" w:themeTint="BF"/>
        </w:tcBorders>
      </w:tcPr>
    </w:tblStylePr>
    <w:tblStylePr w:type="firstCol">
      <w:rPr>
        <w:b/>
        <w:bCs/>
      </w:rPr>
    </w:tblStylePr>
    <w:tblStylePr w:type="lastCol">
      <w:rPr>
        <w:b/>
        <w:bCs/>
      </w:rPr>
    </w:tblStylePr>
    <w:tblStylePr w:type="band1Vert">
      <w:tblPr/>
      <w:tcPr>
        <w:shd w:val="clear" w:color="auto" w:fill="C6D5C6" w:themeFill="accent4" w:themeFillTint="7F"/>
      </w:tcPr>
    </w:tblStylePr>
    <w:tblStylePr w:type="band1Horz">
      <w:tblPr/>
      <w:tcPr>
        <w:shd w:val="clear" w:color="auto" w:fill="C6D5C6" w:themeFill="accent4" w:themeFillTint="7F"/>
      </w:tcPr>
    </w:tblStylePr>
  </w:style>
  <w:style w:type="table" w:styleId="86">
    <w:name w:val="Medium Grid 1 Accent 5"/>
    <w:basedOn w:val="a3"/>
    <w:uiPriority w:val="67"/>
    <w:rsid w:val="00CB0664"/>
    <w:pPr>
      <w:spacing w:after="0" w:line="240" w:lineRule="auto"/>
    </w:pPr>
    <w:tblPr>
      <w:tblStyleRowBandSize w:val="1"/>
      <w:tblStyleColBandSize w:val="1"/>
      <w:tblBorders>
        <w:top w:val="single" w:sz="8" w:space="0" w:color="99B9CC" w:themeColor="accent5" w:themeTint="BF"/>
        <w:left w:val="single" w:sz="8" w:space="0" w:color="99B9CC" w:themeColor="accent5" w:themeTint="BF"/>
        <w:bottom w:val="single" w:sz="8" w:space="0" w:color="99B9CC" w:themeColor="accent5" w:themeTint="BF"/>
        <w:right w:val="single" w:sz="8" w:space="0" w:color="99B9CC" w:themeColor="accent5" w:themeTint="BF"/>
        <w:insideH w:val="single" w:sz="8" w:space="0" w:color="99B9CC" w:themeColor="accent5" w:themeTint="BF"/>
        <w:insideV w:val="single" w:sz="8" w:space="0" w:color="99B9CC" w:themeColor="accent5" w:themeTint="BF"/>
      </w:tblBorders>
    </w:tblPr>
    <w:tcPr>
      <w:shd w:val="clear" w:color="auto" w:fill="DDE7EE" w:themeFill="accent5" w:themeFillTint="3F"/>
    </w:tcPr>
    <w:tblStylePr w:type="firstRow">
      <w:rPr>
        <w:b/>
        <w:bCs/>
      </w:rPr>
    </w:tblStylePr>
    <w:tblStylePr w:type="lastRow">
      <w:rPr>
        <w:b/>
        <w:bCs/>
      </w:rPr>
      <w:tblPr/>
      <w:tcPr>
        <w:tcBorders>
          <w:top w:val="single" w:sz="18" w:space="0" w:color="99B9CC" w:themeColor="accent5" w:themeTint="BF"/>
        </w:tcBorders>
      </w:tcPr>
    </w:tblStylePr>
    <w:tblStylePr w:type="firstCol">
      <w:rPr>
        <w:b/>
        <w:bCs/>
      </w:rPr>
    </w:tblStylePr>
    <w:tblStylePr w:type="lastCol">
      <w:rPr>
        <w:b/>
        <w:bCs/>
      </w:rPr>
    </w:tblStylePr>
    <w:tblStylePr w:type="band1Vert">
      <w:tblPr/>
      <w:tcPr>
        <w:shd w:val="clear" w:color="auto" w:fill="BBD0DD" w:themeFill="accent5" w:themeFillTint="7F"/>
      </w:tcPr>
    </w:tblStylePr>
    <w:tblStylePr w:type="band1Horz">
      <w:tblPr/>
      <w:tcPr>
        <w:shd w:val="clear" w:color="auto" w:fill="BBD0DD" w:themeFill="accent5" w:themeFillTint="7F"/>
      </w:tcPr>
    </w:tblStylePr>
  </w:style>
  <w:style w:type="table" w:styleId="87">
    <w:name w:val="Medium Grid 1 Accent 6"/>
    <w:basedOn w:val="a3"/>
    <w:uiPriority w:val="67"/>
    <w:rsid w:val="00CB0664"/>
    <w:pPr>
      <w:spacing w:after="0" w:line="240" w:lineRule="auto"/>
    </w:pPr>
    <w:tblPr>
      <w:tblStyleRowBandSize w:val="1"/>
      <w:tblStyleColBandSize w:val="1"/>
      <w:tblBorders>
        <w:top w:val="single" w:sz="8" w:space="0" w:color="E9A2AE" w:themeColor="accent6" w:themeTint="BF"/>
        <w:left w:val="single" w:sz="8" w:space="0" w:color="E9A2AE" w:themeColor="accent6" w:themeTint="BF"/>
        <w:bottom w:val="single" w:sz="8" w:space="0" w:color="E9A2AE" w:themeColor="accent6" w:themeTint="BF"/>
        <w:right w:val="single" w:sz="8" w:space="0" w:color="E9A2AE" w:themeColor="accent6" w:themeTint="BF"/>
        <w:insideH w:val="single" w:sz="8" w:space="0" w:color="E9A2AE" w:themeColor="accent6" w:themeTint="BF"/>
        <w:insideV w:val="single" w:sz="8" w:space="0" w:color="E9A2AE" w:themeColor="accent6" w:themeTint="BF"/>
      </w:tblBorders>
    </w:tblPr>
    <w:tcPr>
      <w:shd w:val="clear" w:color="auto" w:fill="F7E0E4" w:themeFill="accent6" w:themeFillTint="3F"/>
    </w:tcPr>
    <w:tblStylePr w:type="firstRow">
      <w:rPr>
        <w:b/>
        <w:bCs/>
      </w:rPr>
    </w:tblStylePr>
    <w:tblStylePr w:type="lastRow">
      <w:rPr>
        <w:b/>
        <w:bCs/>
      </w:rPr>
      <w:tblPr/>
      <w:tcPr>
        <w:tcBorders>
          <w:top w:val="single" w:sz="18" w:space="0" w:color="E9A2AE" w:themeColor="accent6" w:themeTint="BF"/>
        </w:tcBorders>
      </w:tcPr>
    </w:tblStylePr>
    <w:tblStylePr w:type="firstCol">
      <w:rPr>
        <w:b/>
        <w:bCs/>
      </w:rPr>
    </w:tblStylePr>
    <w:tblStylePr w:type="lastCol">
      <w:rPr>
        <w:b/>
        <w:bCs/>
      </w:rPr>
    </w:tblStylePr>
    <w:tblStylePr w:type="band1Vert">
      <w:tblPr/>
      <w:tcPr>
        <w:shd w:val="clear" w:color="auto" w:fill="F0C1C9" w:themeFill="accent6" w:themeFillTint="7F"/>
      </w:tcPr>
    </w:tblStylePr>
    <w:tblStylePr w:type="band1Horz">
      <w:tblPr/>
      <w:tcPr>
        <w:shd w:val="clear" w:color="auto" w:fill="F0C1C9" w:themeFill="accent6" w:themeFillTint="7F"/>
      </w:tcPr>
    </w:tblStylePr>
  </w:style>
  <w:style w:type="table" w:styleId="91">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92">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C8D86" w:themeColor="accent1"/>
        <w:left w:val="single" w:sz="8" w:space="0" w:color="8C8D86" w:themeColor="accent1"/>
        <w:bottom w:val="single" w:sz="8" w:space="0" w:color="8C8D86" w:themeColor="accent1"/>
        <w:right w:val="single" w:sz="8" w:space="0" w:color="8C8D86" w:themeColor="accent1"/>
        <w:insideH w:val="single" w:sz="8" w:space="0" w:color="8C8D86" w:themeColor="accent1"/>
        <w:insideV w:val="single" w:sz="8" w:space="0" w:color="8C8D86" w:themeColor="accent1"/>
      </w:tblBorders>
    </w:tblPr>
    <w:tcPr>
      <w:shd w:val="clear" w:color="auto" w:fill="E2E2E0" w:themeFill="accent1" w:themeFillTint="3F"/>
    </w:tcPr>
    <w:tblStylePr w:type="firstRow">
      <w:rPr>
        <w:b/>
        <w:bCs/>
        <w:color w:val="000000" w:themeColor="text1"/>
      </w:rPr>
      <w:tblPr/>
      <w:tcPr>
        <w:shd w:val="clear" w:color="auto" w:fill="F3F3F2"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8E8E6" w:themeFill="accent1" w:themeFillTint="33"/>
      </w:tcPr>
    </w:tblStylePr>
    <w:tblStylePr w:type="band1Vert">
      <w:tblPr/>
      <w:tcPr>
        <w:shd w:val="clear" w:color="auto" w:fill="C5C6C2" w:themeFill="accent1" w:themeFillTint="7F"/>
      </w:tcPr>
    </w:tblStylePr>
    <w:tblStylePr w:type="band1Horz">
      <w:tblPr/>
      <w:tcPr>
        <w:tcBorders>
          <w:insideH w:val="single" w:sz="6" w:space="0" w:color="8C8D86" w:themeColor="accent1"/>
          <w:insideV w:val="single" w:sz="6" w:space="0" w:color="8C8D86" w:themeColor="accent1"/>
        </w:tcBorders>
        <w:shd w:val="clear" w:color="auto" w:fill="C5C6C2" w:themeFill="accent1" w:themeFillTint="7F"/>
      </w:tcPr>
    </w:tblStylePr>
    <w:tblStylePr w:type="nwCell">
      <w:tblPr/>
      <w:tcPr>
        <w:shd w:val="clear" w:color="auto" w:fill="FFFFFF" w:themeFill="background1"/>
      </w:tcPr>
    </w:tblStylePr>
  </w:style>
  <w:style w:type="table" w:styleId="93">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6C069" w:themeColor="accent2"/>
        <w:left w:val="single" w:sz="8" w:space="0" w:color="E6C069" w:themeColor="accent2"/>
        <w:bottom w:val="single" w:sz="8" w:space="0" w:color="E6C069" w:themeColor="accent2"/>
        <w:right w:val="single" w:sz="8" w:space="0" w:color="E6C069" w:themeColor="accent2"/>
        <w:insideH w:val="single" w:sz="8" w:space="0" w:color="E6C069" w:themeColor="accent2"/>
        <w:insideV w:val="single" w:sz="8" w:space="0" w:color="E6C069" w:themeColor="accent2"/>
      </w:tblBorders>
    </w:tblPr>
    <w:tcPr>
      <w:shd w:val="clear" w:color="auto" w:fill="F8EFD9" w:themeFill="accent2" w:themeFillTint="3F"/>
    </w:tcPr>
    <w:tblStylePr w:type="firstRow">
      <w:rPr>
        <w:b/>
        <w:bCs/>
        <w:color w:val="000000" w:themeColor="text1"/>
      </w:rPr>
      <w:tblPr/>
      <w:tcPr>
        <w:shd w:val="clear" w:color="auto" w:fill="FCF8F0"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F2E1" w:themeFill="accent2" w:themeFillTint="33"/>
      </w:tcPr>
    </w:tblStylePr>
    <w:tblStylePr w:type="band1Vert">
      <w:tblPr/>
      <w:tcPr>
        <w:shd w:val="clear" w:color="auto" w:fill="F2DFB4" w:themeFill="accent2" w:themeFillTint="7F"/>
      </w:tcPr>
    </w:tblStylePr>
    <w:tblStylePr w:type="band1Horz">
      <w:tblPr/>
      <w:tcPr>
        <w:tcBorders>
          <w:insideH w:val="single" w:sz="6" w:space="0" w:color="E6C069" w:themeColor="accent2"/>
          <w:insideV w:val="single" w:sz="6" w:space="0" w:color="E6C069" w:themeColor="accent2"/>
        </w:tcBorders>
        <w:shd w:val="clear" w:color="auto" w:fill="F2DFB4" w:themeFill="accent2" w:themeFillTint="7F"/>
      </w:tcPr>
    </w:tblStylePr>
    <w:tblStylePr w:type="nwCell">
      <w:tblPr/>
      <w:tcPr>
        <w:shd w:val="clear" w:color="auto" w:fill="FFFFFF" w:themeFill="background1"/>
      </w:tcPr>
    </w:tblStylePr>
  </w:style>
  <w:style w:type="table" w:styleId="94">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97B61" w:themeColor="accent3"/>
        <w:left w:val="single" w:sz="8" w:space="0" w:color="897B61" w:themeColor="accent3"/>
        <w:bottom w:val="single" w:sz="8" w:space="0" w:color="897B61" w:themeColor="accent3"/>
        <w:right w:val="single" w:sz="8" w:space="0" w:color="897B61" w:themeColor="accent3"/>
        <w:insideH w:val="single" w:sz="8" w:space="0" w:color="897B61" w:themeColor="accent3"/>
        <w:insideV w:val="single" w:sz="8" w:space="0" w:color="897B61" w:themeColor="accent3"/>
      </w:tblBorders>
    </w:tblPr>
    <w:tcPr>
      <w:shd w:val="clear" w:color="auto" w:fill="E2DED7" w:themeFill="accent3" w:themeFillTint="3F"/>
    </w:tcPr>
    <w:tblStylePr w:type="firstRow">
      <w:rPr>
        <w:b/>
        <w:bCs/>
        <w:color w:val="000000" w:themeColor="text1"/>
      </w:rPr>
      <w:tblPr/>
      <w:tcPr>
        <w:shd w:val="clear" w:color="auto" w:fill="F3F2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8E4DE" w:themeFill="accent3" w:themeFillTint="33"/>
      </w:tcPr>
    </w:tblStylePr>
    <w:tblStylePr w:type="band1Vert">
      <w:tblPr/>
      <w:tcPr>
        <w:shd w:val="clear" w:color="auto" w:fill="C6BDAE" w:themeFill="accent3" w:themeFillTint="7F"/>
      </w:tcPr>
    </w:tblStylePr>
    <w:tblStylePr w:type="band1Horz">
      <w:tblPr/>
      <w:tcPr>
        <w:tcBorders>
          <w:insideH w:val="single" w:sz="6" w:space="0" w:color="897B61" w:themeColor="accent3"/>
          <w:insideV w:val="single" w:sz="6" w:space="0" w:color="897B61" w:themeColor="accent3"/>
        </w:tcBorders>
        <w:shd w:val="clear" w:color="auto" w:fill="C6BDAE" w:themeFill="accent3" w:themeFillTint="7F"/>
      </w:tcPr>
    </w:tblStylePr>
    <w:tblStylePr w:type="nwCell">
      <w:tblPr/>
      <w:tcPr>
        <w:shd w:val="clear" w:color="auto" w:fill="FFFFFF" w:themeFill="background1"/>
      </w:tcPr>
    </w:tblStylePr>
  </w:style>
  <w:style w:type="table" w:styleId="95">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DAB8E" w:themeColor="accent4"/>
        <w:left w:val="single" w:sz="8" w:space="0" w:color="8DAB8E" w:themeColor="accent4"/>
        <w:bottom w:val="single" w:sz="8" w:space="0" w:color="8DAB8E" w:themeColor="accent4"/>
        <w:right w:val="single" w:sz="8" w:space="0" w:color="8DAB8E" w:themeColor="accent4"/>
        <w:insideH w:val="single" w:sz="8" w:space="0" w:color="8DAB8E" w:themeColor="accent4"/>
        <w:insideV w:val="single" w:sz="8" w:space="0" w:color="8DAB8E" w:themeColor="accent4"/>
      </w:tblBorders>
    </w:tblPr>
    <w:tcPr>
      <w:shd w:val="clear" w:color="auto" w:fill="E2EAE2" w:themeFill="accent4" w:themeFillTint="3F"/>
    </w:tcPr>
    <w:tblStylePr w:type="firstRow">
      <w:rPr>
        <w:b/>
        <w:bCs/>
        <w:color w:val="000000" w:themeColor="text1"/>
      </w:rPr>
      <w:tblPr/>
      <w:tcPr>
        <w:shd w:val="clear" w:color="auto" w:fill="F3F6F3"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8EEE8" w:themeFill="accent4" w:themeFillTint="33"/>
      </w:tcPr>
    </w:tblStylePr>
    <w:tblStylePr w:type="band1Vert">
      <w:tblPr/>
      <w:tcPr>
        <w:shd w:val="clear" w:color="auto" w:fill="C6D5C6" w:themeFill="accent4" w:themeFillTint="7F"/>
      </w:tcPr>
    </w:tblStylePr>
    <w:tblStylePr w:type="band1Horz">
      <w:tblPr/>
      <w:tcPr>
        <w:tcBorders>
          <w:insideH w:val="single" w:sz="6" w:space="0" w:color="8DAB8E" w:themeColor="accent4"/>
          <w:insideV w:val="single" w:sz="6" w:space="0" w:color="8DAB8E" w:themeColor="accent4"/>
        </w:tcBorders>
        <w:shd w:val="clear" w:color="auto" w:fill="C6D5C6" w:themeFill="accent4" w:themeFillTint="7F"/>
      </w:tcPr>
    </w:tblStylePr>
    <w:tblStylePr w:type="nwCell">
      <w:tblPr/>
      <w:tcPr>
        <w:shd w:val="clear" w:color="auto" w:fill="FFFFFF" w:themeFill="background1"/>
      </w:tcPr>
    </w:tblStylePr>
  </w:style>
  <w:style w:type="table" w:styleId="96">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7A2BB" w:themeColor="accent5"/>
        <w:left w:val="single" w:sz="8" w:space="0" w:color="77A2BB" w:themeColor="accent5"/>
        <w:bottom w:val="single" w:sz="8" w:space="0" w:color="77A2BB" w:themeColor="accent5"/>
        <w:right w:val="single" w:sz="8" w:space="0" w:color="77A2BB" w:themeColor="accent5"/>
        <w:insideH w:val="single" w:sz="8" w:space="0" w:color="77A2BB" w:themeColor="accent5"/>
        <w:insideV w:val="single" w:sz="8" w:space="0" w:color="77A2BB" w:themeColor="accent5"/>
      </w:tblBorders>
    </w:tblPr>
    <w:tcPr>
      <w:shd w:val="clear" w:color="auto" w:fill="DDE7EE" w:themeFill="accent5" w:themeFillTint="3F"/>
    </w:tcPr>
    <w:tblStylePr w:type="firstRow">
      <w:rPr>
        <w:b/>
        <w:bCs/>
        <w:color w:val="000000" w:themeColor="text1"/>
      </w:rPr>
      <w:tblPr/>
      <w:tcPr>
        <w:shd w:val="clear" w:color="auto" w:fill="F1F5F8"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3ECF1" w:themeFill="accent5" w:themeFillTint="33"/>
      </w:tcPr>
    </w:tblStylePr>
    <w:tblStylePr w:type="band1Vert">
      <w:tblPr/>
      <w:tcPr>
        <w:shd w:val="clear" w:color="auto" w:fill="BBD0DD" w:themeFill="accent5" w:themeFillTint="7F"/>
      </w:tcPr>
    </w:tblStylePr>
    <w:tblStylePr w:type="band1Horz">
      <w:tblPr/>
      <w:tcPr>
        <w:tcBorders>
          <w:insideH w:val="single" w:sz="6" w:space="0" w:color="77A2BB" w:themeColor="accent5"/>
          <w:insideV w:val="single" w:sz="6" w:space="0" w:color="77A2BB" w:themeColor="accent5"/>
        </w:tcBorders>
        <w:shd w:val="clear" w:color="auto" w:fill="BBD0DD" w:themeFill="accent5" w:themeFillTint="7F"/>
      </w:tcPr>
    </w:tblStylePr>
    <w:tblStylePr w:type="nwCell">
      <w:tblPr/>
      <w:tcPr>
        <w:shd w:val="clear" w:color="auto" w:fill="FFFFFF" w:themeFill="background1"/>
      </w:tcPr>
    </w:tblStylePr>
  </w:style>
  <w:style w:type="table" w:styleId="97">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28394" w:themeColor="accent6"/>
        <w:left w:val="single" w:sz="8" w:space="0" w:color="E28394" w:themeColor="accent6"/>
        <w:bottom w:val="single" w:sz="8" w:space="0" w:color="E28394" w:themeColor="accent6"/>
        <w:right w:val="single" w:sz="8" w:space="0" w:color="E28394" w:themeColor="accent6"/>
        <w:insideH w:val="single" w:sz="8" w:space="0" w:color="E28394" w:themeColor="accent6"/>
        <w:insideV w:val="single" w:sz="8" w:space="0" w:color="E28394" w:themeColor="accent6"/>
      </w:tblBorders>
    </w:tblPr>
    <w:tcPr>
      <w:shd w:val="clear" w:color="auto" w:fill="F7E0E4" w:themeFill="accent6" w:themeFillTint="3F"/>
    </w:tcPr>
    <w:tblStylePr w:type="firstRow">
      <w:rPr>
        <w:b/>
        <w:bCs/>
        <w:color w:val="000000" w:themeColor="text1"/>
      </w:rPr>
      <w:tblPr/>
      <w:tcPr>
        <w:shd w:val="clear" w:color="auto" w:fill="FCF2F4"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9E6E9" w:themeFill="accent6" w:themeFillTint="33"/>
      </w:tcPr>
    </w:tblStylePr>
    <w:tblStylePr w:type="band1Vert">
      <w:tblPr/>
      <w:tcPr>
        <w:shd w:val="clear" w:color="auto" w:fill="F0C1C9" w:themeFill="accent6" w:themeFillTint="7F"/>
      </w:tcPr>
    </w:tblStylePr>
    <w:tblStylePr w:type="band1Horz">
      <w:tblPr/>
      <w:tcPr>
        <w:tcBorders>
          <w:insideH w:val="single" w:sz="6" w:space="0" w:color="E28394" w:themeColor="accent6"/>
          <w:insideV w:val="single" w:sz="6" w:space="0" w:color="E28394" w:themeColor="accent6"/>
        </w:tcBorders>
        <w:shd w:val="clear" w:color="auto" w:fill="F0C1C9" w:themeFill="accent6" w:themeFillTint="7F"/>
      </w:tcPr>
    </w:tblStylePr>
    <w:tblStylePr w:type="nwCell">
      <w:tblPr/>
      <w:tcPr>
        <w:shd w:val="clear" w:color="auto" w:fill="FFFFFF" w:themeFill="background1"/>
      </w:tcPr>
    </w:tblStylePr>
  </w:style>
  <w:style w:type="table" w:styleId="100">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10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2E2E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C8D86"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C8D86"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C8D86"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C8D86"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5C6C2"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5C6C2" w:themeFill="accent1" w:themeFillTint="7F"/>
      </w:tcPr>
    </w:tblStylePr>
  </w:style>
  <w:style w:type="table" w:styleId="10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8EFD9"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6C069"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6C069"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6C069"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6C069"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2DFB4"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2DFB4" w:themeFill="accent2" w:themeFillTint="7F"/>
      </w:tcPr>
    </w:tblStylePr>
  </w:style>
  <w:style w:type="table" w:styleId="10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2DED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97B61"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97B61"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97B61"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97B61"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6BDAE"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6BDAE" w:themeFill="accent3" w:themeFillTint="7F"/>
      </w:tcPr>
    </w:tblStylePr>
  </w:style>
  <w:style w:type="table" w:styleId="10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2EAE2"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DAB8E"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DAB8E"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DAB8E"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DAB8E"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6D5C6"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6D5C6" w:themeFill="accent4" w:themeFillTint="7F"/>
      </w:tcPr>
    </w:tblStylePr>
  </w:style>
  <w:style w:type="table" w:styleId="10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DE7EE"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7A2BB"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7A2BB"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7A2BB"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7A2BB"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BD0DD"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BD0DD" w:themeFill="accent5" w:themeFillTint="7F"/>
      </w:tcPr>
    </w:tblStylePr>
  </w:style>
  <w:style w:type="table" w:styleId="10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7E0E4"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28394"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28394"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28394"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28394"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0C1C9"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0C1C9" w:themeFill="accent6" w:themeFillTint="7F"/>
      </w:tcPr>
    </w:tblStylePr>
  </w:style>
  <w:style w:type="table" w:styleId="110">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1">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8C8D86"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54642"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686963"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686963" w:themeFill="accent1" w:themeFillShade="BF"/>
      </w:tcPr>
    </w:tblStylePr>
    <w:tblStylePr w:type="band1Vert">
      <w:tblPr/>
      <w:tcPr>
        <w:tcBorders>
          <w:top w:val="nil"/>
          <w:left w:val="nil"/>
          <w:bottom w:val="nil"/>
          <w:right w:val="nil"/>
          <w:insideH w:val="nil"/>
          <w:insideV w:val="nil"/>
        </w:tcBorders>
        <w:shd w:val="clear" w:color="auto" w:fill="686963" w:themeFill="accent1" w:themeFillShade="BF"/>
      </w:tcPr>
    </w:tblStylePr>
    <w:tblStylePr w:type="band1Horz">
      <w:tblPr/>
      <w:tcPr>
        <w:tcBorders>
          <w:top w:val="nil"/>
          <w:left w:val="nil"/>
          <w:bottom w:val="nil"/>
          <w:right w:val="nil"/>
          <w:insideH w:val="nil"/>
          <w:insideV w:val="nil"/>
        </w:tcBorders>
        <w:shd w:val="clear" w:color="auto" w:fill="686963" w:themeFill="accent1" w:themeFillShade="BF"/>
      </w:tcPr>
    </w:tblStylePr>
  </w:style>
  <w:style w:type="table" w:styleId="11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E6C069"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E6A18"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D6A02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D6A024" w:themeFill="accent2" w:themeFillShade="BF"/>
      </w:tcPr>
    </w:tblStylePr>
    <w:tblStylePr w:type="band1Vert">
      <w:tblPr/>
      <w:tcPr>
        <w:tcBorders>
          <w:top w:val="nil"/>
          <w:left w:val="nil"/>
          <w:bottom w:val="nil"/>
          <w:right w:val="nil"/>
          <w:insideH w:val="nil"/>
          <w:insideV w:val="nil"/>
        </w:tcBorders>
        <w:shd w:val="clear" w:color="auto" w:fill="D6A024" w:themeFill="accent2" w:themeFillShade="BF"/>
      </w:tcPr>
    </w:tblStylePr>
    <w:tblStylePr w:type="band1Horz">
      <w:tblPr/>
      <w:tcPr>
        <w:tcBorders>
          <w:top w:val="nil"/>
          <w:left w:val="nil"/>
          <w:bottom w:val="nil"/>
          <w:right w:val="nil"/>
          <w:insideH w:val="nil"/>
          <w:insideV w:val="nil"/>
        </w:tcBorders>
        <w:shd w:val="clear" w:color="auto" w:fill="D6A024" w:themeFill="accent2" w:themeFillShade="BF"/>
      </w:tcPr>
    </w:tblStylePr>
  </w:style>
  <w:style w:type="table" w:styleId="113">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897B61"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43D30"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665B48"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665B48" w:themeFill="accent3" w:themeFillShade="BF"/>
      </w:tcPr>
    </w:tblStylePr>
    <w:tblStylePr w:type="band1Vert">
      <w:tblPr/>
      <w:tcPr>
        <w:tcBorders>
          <w:top w:val="nil"/>
          <w:left w:val="nil"/>
          <w:bottom w:val="nil"/>
          <w:right w:val="nil"/>
          <w:insideH w:val="nil"/>
          <w:insideV w:val="nil"/>
        </w:tcBorders>
        <w:shd w:val="clear" w:color="auto" w:fill="665B48" w:themeFill="accent3" w:themeFillShade="BF"/>
      </w:tcPr>
    </w:tblStylePr>
    <w:tblStylePr w:type="band1Horz">
      <w:tblPr/>
      <w:tcPr>
        <w:tcBorders>
          <w:top w:val="nil"/>
          <w:left w:val="nil"/>
          <w:bottom w:val="nil"/>
          <w:right w:val="nil"/>
          <w:insideH w:val="nil"/>
          <w:insideV w:val="nil"/>
        </w:tcBorders>
        <w:shd w:val="clear" w:color="auto" w:fill="665B48" w:themeFill="accent3" w:themeFillShade="BF"/>
      </w:tcPr>
    </w:tblStylePr>
  </w:style>
  <w:style w:type="table" w:styleId="114">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DAB8E"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25942"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63866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638664" w:themeFill="accent4" w:themeFillShade="BF"/>
      </w:tcPr>
    </w:tblStylePr>
    <w:tblStylePr w:type="band1Vert">
      <w:tblPr/>
      <w:tcPr>
        <w:tcBorders>
          <w:top w:val="nil"/>
          <w:left w:val="nil"/>
          <w:bottom w:val="nil"/>
          <w:right w:val="nil"/>
          <w:insideH w:val="nil"/>
          <w:insideV w:val="nil"/>
        </w:tcBorders>
        <w:shd w:val="clear" w:color="auto" w:fill="638664" w:themeFill="accent4" w:themeFillShade="BF"/>
      </w:tcPr>
    </w:tblStylePr>
    <w:tblStylePr w:type="band1Horz">
      <w:tblPr/>
      <w:tcPr>
        <w:tcBorders>
          <w:top w:val="nil"/>
          <w:left w:val="nil"/>
          <w:bottom w:val="nil"/>
          <w:right w:val="nil"/>
          <w:insideH w:val="nil"/>
          <w:insideV w:val="nil"/>
        </w:tcBorders>
        <w:shd w:val="clear" w:color="auto" w:fill="638664" w:themeFill="accent4" w:themeFillShade="BF"/>
      </w:tcPr>
    </w:tblStylePr>
  </w:style>
  <w:style w:type="table" w:styleId="115">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77A2BB"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25265"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C7C98"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C7C98" w:themeFill="accent5" w:themeFillShade="BF"/>
      </w:tcPr>
    </w:tblStylePr>
    <w:tblStylePr w:type="band1Vert">
      <w:tblPr/>
      <w:tcPr>
        <w:tcBorders>
          <w:top w:val="nil"/>
          <w:left w:val="nil"/>
          <w:bottom w:val="nil"/>
          <w:right w:val="nil"/>
          <w:insideH w:val="nil"/>
          <w:insideV w:val="nil"/>
        </w:tcBorders>
        <w:shd w:val="clear" w:color="auto" w:fill="4C7C98" w:themeFill="accent5" w:themeFillShade="BF"/>
      </w:tcPr>
    </w:tblStylePr>
    <w:tblStylePr w:type="band1Horz">
      <w:tblPr/>
      <w:tcPr>
        <w:tcBorders>
          <w:top w:val="nil"/>
          <w:left w:val="nil"/>
          <w:bottom w:val="nil"/>
          <w:right w:val="nil"/>
          <w:insideH w:val="nil"/>
          <w:insideV w:val="nil"/>
        </w:tcBorders>
        <w:shd w:val="clear" w:color="auto" w:fill="4C7C98" w:themeFill="accent5" w:themeFillShade="BF"/>
      </w:tcPr>
    </w:tblStylePr>
  </w:style>
  <w:style w:type="table" w:styleId="116">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E28394"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F2135"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D13A54"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D13A54" w:themeFill="accent6" w:themeFillShade="BF"/>
      </w:tcPr>
    </w:tblStylePr>
    <w:tblStylePr w:type="band1Vert">
      <w:tblPr/>
      <w:tcPr>
        <w:tcBorders>
          <w:top w:val="nil"/>
          <w:left w:val="nil"/>
          <w:bottom w:val="nil"/>
          <w:right w:val="nil"/>
          <w:insideH w:val="nil"/>
          <w:insideV w:val="nil"/>
        </w:tcBorders>
        <w:shd w:val="clear" w:color="auto" w:fill="D13A54" w:themeFill="accent6" w:themeFillShade="BF"/>
      </w:tcPr>
    </w:tblStylePr>
    <w:tblStylePr w:type="band1Horz">
      <w:tblPr/>
      <w:tcPr>
        <w:tcBorders>
          <w:top w:val="nil"/>
          <w:left w:val="nil"/>
          <w:bottom w:val="nil"/>
          <w:right w:val="nil"/>
          <w:insideH w:val="nil"/>
          <w:insideV w:val="nil"/>
        </w:tcBorders>
        <w:shd w:val="clear" w:color="auto" w:fill="D13A54" w:themeFill="accent6" w:themeFillShade="BF"/>
      </w:tcPr>
    </w:tblStylePr>
  </w:style>
  <w:style w:type="table" w:styleId="120">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E6C069"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6C06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21">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E6C069" w:themeColor="accent2"/>
        <w:left w:val="single" w:sz="4" w:space="0" w:color="8C8D86" w:themeColor="accent1"/>
        <w:bottom w:val="single" w:sz="4" w:space="0" w:color="8C8D86" w:themeColor="accent1"/>
        <w:right w:val="single" w:sz="4" w:space="0" w:color="8C8D86" w:themeColor="accent1"/>
        <w:insideH w:val="single" w:sz="4" w:space="0" w:color="FFFFFF" w:themeColor="background1"/>
        <w:insideV w:val="single" w:sz="4" w:space="0" w:color="FFFFFF" w:themeColor="background1"/>
      </w:tblBorders>
    </w:tblPr>
    <w:tcPr>
      <w:shd w:val="clear" w:color="auto" w:fill="F3F3F2" w:themeFill="accent1" w:themeFillTint="19"/>
    </w:tcPr>
    <w:tblStylePr w:type="firstRow">
      <w:rPr>
        <w:b/>
        <w:bCs/>
      </w:rPr>
      <w:tblPr/>
      <w:tcPr>
        <w:tcBorders>
          <w:top w:val="nil"/>
          <w:left w:val="nil"/>
          <w:bottom w:val="single" w:sz="24" w:space="0" w:color="E6C06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45450" w:themeFill="accent1" w:themeFillShade="99"/>
      </w:tcPr>
    </w:tblStylePr>
    <w:tblStylePr w:type="firstCol">
      <w:rPr>
        <w:color w:val="FFFFFF" w:themeColor="background1"/>
      </w:rPr>
      <w:tblPr/>
      <w:tcPr>
        <w:tcBorders>
          <w:top w:val="nil"/>
          <w:left w:val="nil"/>
          <w:bottom w:val="nil"/>
          <w:right w:val="nil"/>
          <w:insideH w:val="single" w:sz="4" w:space="0" w:color="545450" w:themeColor="accent1" w:themeShade="99"/>
          <w:insideV w:val="nil"/>
        </w:tcBorders>
        <w:shd w:val="clear" w:color="auto" w:fill="54545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545450" w:themeFill="accent1" w:themeFillShade="99"/>
      </w:tcPr>
    </w:tblStylePr>
    <w:tblStylePr w:type="band1Vert">
      <w:tblPr/>
      <w:tcPr>
        <w:shd w:val="clear" w:color="auto" w:fill="D1D1CE" w:themeFill="accent1" w:themeFillTint="66"/>
      </w:tcPr>
    </w:tblStylePr>
    <w:tblStylePr w:type="band1Horz">
      <w:tblPr/>
      <w:tcPr>
        <w:shd w:val="clear" w:color="auto" w:fill="C5C6C2" w:themeFill="accent1" w:themeFillTint="7F"/>
      </w:tcPr>
    </w:tblStylePr>
    <w:tblStylePr w:type="neCell">
      <w:rPr>
        <w:color w:val="000000" w:themeColor="text1"/>
      </w:rPr>
    </w:tblStylePr>
    <w:tblStylePr w:type="nwCell">
      <w:rPr>
        <w:color w:val="000000" w:themeColor="text1"/>
      </w:rPr>
    </w:tblStylePr>
  </w:style>
  <w:style w:type="table" w:styleId="122">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E6C069" w:themeColor="accent2"/>
        <w:left w:val="single" w:sz="4" w:space="0" w:color="E6C069" w:themeColor="accent2"/>
        <w:bottom w:val="single" w:sz="4" w:space="0" w:color="E6C069" w:themeColor="accent2"/>
        <w:right w:val="single" w:sz="4" w:space="0" w:color="E6C069" w:themeColor="accent2"/>
        <w:insideH w:val="single" w:sz="4" w:space="0" w:color="FFFFFF" w:themeColor="background1"/>
        <w:insideV w:val="single" w:sz="4" w:space="0" w:color="FFFFFF" w:themeColor="background1"/>
      </w:tblBorders>
    </w:tblPr>
    <w:tcPr>
      <w:shd w:val="clear" w:color="auto" w:fill="FCF8F0" w:themeFill="accent2" w:themeFillTint="19"/>
    </w:tcPr>
    <w:tblStylePr w:type="firstRow">
      <w:rPr>
        <w:b/>
        <w:bCs/>
      </w:rPr>
      <w:tblPr/>
      <w:tcPr>
        <w:tcBorders>
          <w:top w:val="nil"/>
          <w:left w:val="nil"/>
          <w:bottom w:val="single" w:sz="24" w:space="0" w:color="E6C06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AC801C" w:themeFill="accent2" w:themeFillShade="99"/>
      </w:tcPr>
    </w:tblStylePr>
    <w:tblStylePr w:type="firstCol">
      <w:rPr>
        <w:color w:val="FFFFFF" w:themeColor="background1"/>
      </w:rPr>
      <w:tblPr/>
      <w:tcPr>
        <w:tcBorders>
          <w:top w:val="nil"/>
          <w:left w:val="nil"/>
          <w:bottom w:val="nil"/>
          <w:right w:val="nil"/>
          <w:insideH w:val="single" w:sz="4" w:space="0" w:color="AC801C" w:themeColor="accent2" w:themeShade="99"/>
          <w:insideV w:val="nil"/>
        </w:tcBorders>
        <w:shd w:val="clear" w:color="auto" w:fill="AC801C"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AC801C" w:themeFill="accent2" w:themeFillShade="99"/>
      </w:tcPr>
    </w:tblStylePr>
    <w:tblStylePr w:type="band1Vert">
      <w:tblPr/>
      <w:tcPr>
        <w:shd w:val="clear" w:color="auto" w:fill="F5E5C3" w:themeFill="accent2" w:themeFillTint="66"/>
      </w:tcPr>
    </w:tblStylePr>
    <w:tblStylePr w:type="band1Horz">
      <w:tblPr/>
      <w:tcPr>
        <w:shd w:val="clear" w:color="auto" w:fill="F2DFB4" w:themeFill="accent2" w:themeFillTint="7F"/>
      </w:tcPr>
    </w:tblStylePr>
    <w:tblStylePr w:type="neCell">
      <w:rPr>
        <w:color w:val="000000" w:themeColor="text1"/>
      </w:rPr>
    </w:tblStylePr>
    <w:tblStylePr w:type="nwCell">
      <w:rPr>
        <w:color w:val="000000" w:themeColor="text1"/>
      </w:rPr>
    </w:tblStylePr>
  </w:style>
  <w:style w:type="table" w:styleId="12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DAB8E" w:themeColor="accent4"/>
        <w:left w:val="single" w:sz="4" w:space="0" w:color="897B61" w:themeColor="accent3"/>
        <w:bottom w:val="single" w:sz="4" w:space="0" w:color="897B61" w:themeColor="accent3"/>
        <w:right w:val="single" w:sz="4" w:space="0" w:color="897B61" w:themeColor="accent3"/>
        <w:insideH w:val="single" w:sz="4" w:space="0" w:color="FFFFFF" w:themeColor="background1"/>
        <w:insideV w:val="single" w:sz="4" w:space="0" w:color="FFFFFF" w:themeColor="background1"/>
      </w:tblBorders>
    </w:tblPr>
    <w:tcPr>
      <w:shd w:val="clear" w:color="auto" w:fill="F3F2EF" w:themeFill="accent3" w:themeFillTint="19"/>
    </w:tcPr>
    <w:tblStylePr w:type="firstRow">
      <w:rPr>
        <w:b/>
        <w:bCs/>
      </w:rPr>
      <w:tblPr/>
      <w:tcPr>
        <w:tcBorders>
          <w:top w:val="nil"/>
          <w:left w:val="nil"/>
          <w:bottom w:val="single" w:sz="24" w:space="0" w:color="8DAB8E"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2493A" w:themeFill="accent3" w:themeFillShade="99"/>
      </w:tcPr>
    </w:tblStylePr>
    <w:tblStylePr w:type="firstCol">
      <w:rPr>
        <w:color w:val="FFFFFF" w:themeColor="background1"/>
      </w:rPr>
      <w:tblPr/>
      <w:tcPr>
        <w:tcBorders>
          <w:top w:val="nil"/>
          <w:left w:val="nil"/>
          <w:bottom w:val="nil"/>
          <w:right w:val="nil"/>
          <w:insideH w:val="single" w:sz="4" w:space="0" w:color="52493A" w:themeColor="accent3" w:themeShade="99"/>
          <w:insideV w:val="nil"/>
        </w:tcBorders>
        <w:shd w:val="clear" w:color="auto" w:fill="52493A"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2493A" w:themeFill="accent3" w:themeFillShade="99"/>
      </w:tcPr>
    </w:tblStylePr>
    <w:tblStylePr w:type="band1Vert">
      <w:tblPr/>
      <w:tcPr>
        <w:shd w:val="clear" w:color="auto" w:fill="D1CABE" w:themeFill="accent3" w:themeFillTint="66"/>
      </w:tcPr>
    </w:tblStylePr>
    <w:tblStylePr w:type="band1Horz">
      <w:tblPr/>
      <w:tcPr>
        <w:shd w:val="clear" w:color="auto" w:fill="C6BDAE" w:themeFill="accent3" w:themeFillTint="7F"/>
      </w:tcPr>
    </w:tblStylePr>
  </w:style>
  <w:style w:type="table" w:styleId="124">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897B61" w:themeColor="accent3"/>
        <w:left w:val="single" w:sz="4" w:space="0" w:color="8DAB8E" w:themeColor="accent4"/>
        <w:bottom w:val="single" w:sz="4" w:space="0" w:color="8DAB8E" w:themeColor="accent4"/>
        <w:right w:val="single" w:sz="4" w:space="0" w:color="8DAB8E" w:themeColor="accent4"/>
        <w:insideH w:val="single" w:sz="4" w:space="0" w:color="FFFFFF" w:themeColor="background1"/>
        <w:insideV w:val="single" w:sz="4" w:space="0" w:color="FFFFFF" w:themeColor="background1"/>
      </w:tblBorders>
    </w:tblPr>
    <w:tcPr>
      <w:shd w:val="clear" w:color="auto" w:fill="F3F6F3" w:themeFill="accent4" w:themeFillTint="19"/>
    </w:tcPr>
    <w:tblStylePr w:type="firstRow">
      <w:rPr>
        <w:b/>
        <w:bCs/>
      </w:rPr>
      <w:tblPr/>
      <w:tcPr>
        <w:tcBorders>
          <w:top w:val="nil"/>
          <w:left w:val="nil"/>
          <w:bottom w:val="single" w:sz="24" w:space="0" w:color="897B61"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F6B50" w:themeFill="accent4" w:themeFillShade="99"/>
      </w:tcPr>
    </w:tblStylePr>
    <w:tblStylePr w:type="firstCol">
      <w:rPr>
        <w:color w:val="FFFFFF" w:themeColor="background1"/>
      </w:rPr>
      <w:tblPr/>
      <w:tcPr>
        <w:tcBorders>
          <w:top w:val="nil"/>
          <w:left w:val="nil"/>
          <w:bottom w:val="nil"/>
          <w:right w:val="nil"/>
          <w:insideH w:val="single" w:sz="4" w:space="0" w:color="4F6B50" w:themeColor="accent4" w:themeShade="99"/>
          <w:insideV w:val="nil"/>
        </w:tcBorders>
        <w:shd w:val="clear" w:color="auto" w:fill="4F6B5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F6B50" w:themeFill="accent4" w:themeFillShade="99"/>
      </w:tcPr>
    </w:tblStylePr>
    <w:tblStylePr w:type="band1Vert">
      <w:tblPr/>
      <w:tcPr>
        <w:shd w:val="clear" w:color="auto" w:fill="D1DDD1" w:themeFill="accent4" w:themeFillTint="66"/>
      </w:tcPr>
    </w:tblStylePr>
    <w:tblStylePr w:type="band1Horz">
      <w:tblPr/>
      <w:tcPr>
        <w:shd w:val="clear" w:color="auto" w:fill="C6D5C6" w:themeFill="accent4" w:themeFillTint="7F"/>
      </w:tcPr>
    </w:tblStylePr>
    <w:tblStylePr w:type="neCell">
      <w:rPr>
        <w:color w:val="000000" w:themeColor="text1"/>
      </w:rPr>
    </w:tblStylePr>
    <w:tblStylePr w:type="nwCell">
      <w:rPr>
        <w:color w:val="000000" w:themeColor="text1"/>
      </w:rPr>
    </w:tblStylePr>
  </w:style>
  <w:style w:type="table" w:styleId="125">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E28394" w:themeColor="accent6"/>
        <w:left w:val="single" w:sz="4" w:space="0" w:color="77A2BB" w:themeColor="accent5"/>
        <w:bottom w:val="single" w:sz="4" w:space="0" w:color="77A2BB" w:themeColor="accent5"/>
        <w:right w:val="single" w:sz="4" w:space="0" w:color="77A2BB" w:themeColor="accent5"/>
        <w:insideH w:val="single" w:sz="4" w:space="0" w:color="FFFFFF" w:themeColor="background1"/>
        <w:insideV w:val="single" w:sz="4" w:space="0" w:color="FFFFFF" w:themeColor="background1"/>
      </w:tblBorders>
    </w:tblPr>
    <w:tcPr>
      <w:shd w:val="clear" w:color="auto" w:fill="F1F5F8" w:themeFill="accent5" w:themeFillTint="19"/>
    </w:tcPr>
    <w:tblStylePr w:type="firstRow">
      <w:rPr>
        <w:b/>
        <w:bCs/>
      </w:rPr>
      <w:tblPr/>
      <w:tcPr>
        <w:tcBorders>
          <w:top w:val="nil"/>
          <w:left w:val="nil"/>
          <w:bottom w:val="single" w:sz="24" w:space="0" w:color="E28394"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D637A" w:themeFill="accent5" w:themeFillShade="99"/>
      </w:tcPr>
    </w:tblStylePr>
    <w:tblStylePr w:type="firstCol">
      <w:rPr>
        <w:color w:val="FFFFFF" w:themeColor="background1"/>
      </w:rPr>
      <w:tblPr/>
      <w:tcPr>
        <w:tcBorders>
          <w:top w:val="nil"/>
          <w:left w:val="nil"/>
          <w:bottom w:val="nil"/>
          <w:right w:val="nil"/>
          <w:insideH w:val="single" w:sz="4" w:space="0" w:color="3D637A" w:themeColor="accent5" w:themeShade="99"/>
          <w:insideV w:val="nil"/>
        </w:tcBorders>
        <w:shd w:val="clear" w:color="auto" w:fill="3D637A"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D637A" w:themeFill="accent5" w:themeFillShade="99"/>
      </w:tcPr>
    </w:tblStylePr>
    <w:tblStylePr w:type="band1Vert">
      <w:tblPr/>
      <w:tcPr>
        <w:shd w:val="clear" w:color="auto" w:fill="C8D9E3" w:themeFill="accent5" w:themeFillTint="66"/>
      </w:tcPr>
    </w:tblStylePr>
    <w:tblStylePr w:type="band1Horz">
      <w:tblPr/>
      <w:tcPr>
        <w:shd w:val="clear" w:color="auto" w:fill="BBD0DD" w:themeFill="accent5" w:themeFillTint="7F"/>
      </w:tcPr>
    </w:tblStylePr>
    <w:tblStylePr w:type="neCell">
      <w:rPr>
        <w:color w:val="000000" w:themeColor="text1"/>
      </w:rPr>
    </w:tblStylePr>
    <w:tblStylePr w:type="nwCell">
      <w:rPr>
        <w:color w:val="000000" w:themeColor="text1"/>
      </w:rPr>
    </w:tblStylePr>
  </w:style>
  <w:style w:type="table" w:styleId="126">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77A2BB" w:themeColor="accent5"/>
        <w:left w:val="single" w:sz="4" w:space="0" w:color="E28394" w:themeColor="accent6"/>
        <w:bottom w:val="single" w:sz="4" w:space="0" w:color="E28394" w:themeColor="accent6"/>
        <w:right w:val="single" w:sz="4" w:space="0" w:color="E28394" w:themeColor="accent6"/>
        <w:insideH w:val="single" w:sz="4" w:space="0" w:color="FFFFFF" w:themeColor="background1"/>
        <w:insideV w:val="single" w:sz="4" w:space="0" w:color="FFFFFF" w:themeColor="background1"/>
      </w:tblBorders>
    </w:tblPr>
    <w:tcPr>
      <w:shd w:val="clear" w:color="auto" w:fill="FCF2F4" w:themeFill="accent6" w:themeFillTint="19"/>
    </w:tcPr>
    <w:tblStylePr w:type="firstRow">
      <w:rPr>
        <w:b/>
        <w:bCs/>
      </w:rPr>
      <w:tblPr/>
      <w:tcPr>
        <w:tcBorders>
          <w:top w:val="nil"/>
          <w:left w:val="nil"/>
          <w:bottom w:val="single" w:sz="24" w:space="0" w:color="77A2BB"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AD2840" w:themeFill="accent6" w:themeFillShade="99"/>
      </w:tcPr>
    </w:tblStylePr>
    <w:tblStylePr w:type="firstCol">
      <w:rPr>
        <w:color w:val="FFFFFF" w:themeColor="background1"/>
      </w:rPr>
      <w:tblPr/>
      <w:tcPr>
        <w:tcBorders>
          <w:top w:val="nil"/>
          <w:left w:val="nil"/>
          <w:bottom w:val="nil"/>
          <w:right w:val="nil"/>
          <w:insideH w:val="single" w:sz="4" w:space="0" w:color="AD2840" w:themeColor="accent6" w:themeShade="99"/>
          <w:insideV w:val="nil"/>
        </w:tcBorders>
        <w:shd w:val="clear" w:color="auto" w:fill="AD2840"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AD2840" w:themeFill="accent6" w:themeFillShade="99"/>
      </w:tcPr>
    </w:tblStylePr>
    <w:tblStylePr w:type="band1Vert">
      <w:tblPr/>
      <w:tcPr>
        <w:shd w:val="clear" w:color="auto" w:fill="F3CDD3" w:themeFill="accent6" w:themeFillTint="66"/>
      </w:tcPr>
    </w:tblStylePr>
    <w:tblStylePr w:type="band1Horz">
      <w:tblPr/>
      <w:tcPr>
        <w:shd w:val="clear" w:color="auto" w:fill="F0C1C9" w:themeFill="accent6" w:themeFillTint="7F"/>
      </w:tcPr>
    </w:tblStylePr>
    <w:tblStylePr w:type="neCell">
      <w:rPr>
        <w:color w:val="000000" w:themeColor="text1"/>
      </w:rPr>
    </w:tblStylePr>
    <w:tblStylePr w:type="nwCell">
      <w:rPr>
        <w:color w:val="000000" w:themeColor="text1"/>
      </w:rPr>
    </w:tblStylePr>
  </w:style>
  <w:style w:type="table" w:styleId="13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CA72F" w:themeFill="accent2" w:themeFillShade="CC"/>
      </w:tcPr>
    </w:tblStylePr>
    <w:tblStylePr w:type="lastRow">
      <w:rPr>
        <w:b/>
        <w:bCs/>
        <w:color w:val="DCA72F"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31">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F3F3F2" w:themeFill="accent1" w:themeFillTint="19"/>
    </w:tcPr>
    <w:tblStylePr w:type="firstRow">
      <w:rPr>
        <w:b/>
        <w:bCs/>
        <w:color w:val="FFFFFF" w:themeColor="background1"/>
      </w:rPr>
      <w:tblPr/>
      <w:tcPr>
        <w:tcBorders>
          <w:bottom w:val="single" w:sz="12" w:space="0" w:color="FFFFFF" w:themeColor="background1"/>
        </w:tcBorders>
        <w:shd w:val="clear" w:color="auto" w:fill="DCA72F" w:themeFill="accent2" w:themeFillShade="CC"/>
      </w:tcPr>
    </w:tblStylePr>
    <w:tblStylePr w:type="lastRow">
      <w:rPr>
        <w:b/>
        <w:bCs/>
        <w:color w:val="DCA72F"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2E2E0" w:themeFill="accent1" w:themeFillTint="3F"/>
      </w:tcPr>
    </w:tblStylePr>
    <w:tblStylePr w:type="band1Horz">
      <w:tblPr/>
      <w:tcPr>
        <w:shd w:val="clear" w:color="auto" w:fill="E8E8E6" w:themeFill="accent1" w:themeFillTint="33"/>
      </w:tcPr>
    </w:tblStylePr>
  </w:style>
  <w:style w:type="table" w:styleId="132">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CF8F0" w:themeFill="accent2" w:themeFillTint="19"/>
    </w:tcPr>
    <w:tblStylePr w:type="firstRow">
      <w:rPr>
        <w:b/>
        <w:bCs/>
        <w:color w:val="FFFFFF" w:themeColor="background1"/>
      </w:rPr>
      <w:tblPr/>
      <w:tcPr>
        <w:tcBorders>
          <w:bottom w:val="single" w:sz="12" w:space="0" w:color="FFFFFF" w:themeColor="background1"/>
        </w:tcBorders>
        <w:shd w:val="clear" w:color="auto" w:fill="DCA72F" w:themeFill="accent2" w:themeFillShade="CC"/>
      </w:tcPr>
    </w:tblStylePr>
    <w:tblStylePr w:type="lastRow">
      <w:rPr>
        <w:b/>
        <w:bCs/>
        <w:color w:val="DCA72F"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8EFD9" w:themeFill="accent2" w:themeFillTint="3F"/>
      </w:tcPr>
    </w:tblStylePr>
    <w:tblStylePr w:type="band1Horz">
      <w:tblPr/>
      <w:tcPr>
        <w:shd w:val="clear" w:color="auto" w:fill="FAF2E1" w:themeFill="accent2" w:themeFillTint="33"/>
      </w:tcPr>
    </w:tblStylePr>
  </w:style>
  <w:style w:type="table" w:styleId="133">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3F2EF" w:themeFill="accent3" w:themeFillTint="19"/>
    </w:tcPr>
    <w:tblStylePr w:type="firstRow">
      <w:rPr>
        <w:b/>
        <w:bCs/>
        <w:color w:val="FFFFFF" w:themeColor="background1"/>
      </w:rPr>
      <w:tblPr/>
      <w:tcPr>
        <w:tcBorders>
          <w:bottom w:val="single" w:sz="12" w:space="0" w:color="FFFFFF" w:themeColor="background1"/>
        </w:tcBorders>
        <w:shd w:val="clear" w:color="auto" w:fill="6A8F6B" w:themeFill="accent4" w:themeFillShade="CC"/>
      </w:tcPr>
    </w:tblStylePr>
    <w:tblStylePr w:type="lastRow">
      <w:rPr>
        <w:b/>
        <w:bCs/>
        <w:color w:val="6A8F6B"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2DED7" w:themeFill="accent3" w:themeFillTint="3F"/>
      </w:tcPr>
    </w:tblStylePr>
    <w:tblStylePr w:type="band1Horz">
      <w:tblPr/>
      <w:tcPr>
        <w:shd w:val="clear" w:color="auto" w:fill="E8E4DE" w:themeFill="accent3" w:themeFillTint="33"/>
      </w:tcPr>
    </w:tblStylePr>
  </w:style>
  <w:style w:type="table" w:styleId="13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3F6F3" w:themeFill="accent4" w:themeFillTint="19"/>
    </w:tcPr>
    <w:tblStylePr w:type="firstRow">
      <w:rPr>
        <w:b/>
        <w:bCs/>
        <w:color w:val="FFFFFF" w:themeColor="background1"/>
      </w:rPr>
      <w:tblPr/>
      <w:tcPr>
        <w:tcBorders>
          <w:bottom w:val="single" w:sz="12" w:space="0" w:color="FFFFFF" w:themeColor="background1"/>
        </w:tcBorders>
        <w:shd w:val="clear" w:color="auto" w:fill="6D624D" w:themeFill="accent3" w:themeFillShade="CC"/>
      </w:tcPr>
    </w:tblStylePr>
    <w:tblStylePr w:type="lastRow">
      <w:rPr>
        <w:b/>
        <w:bCs/>
        <w:color w:val="6D624D"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2EAE2" w:themeFill="accent4" w:themeFillTint="3F"/>
      </w:tcPr>
    </w:tblStylePr>
    <w:tblStylePr w:type="band1Horz">
      <w:tblPr/>
      <w:tcPr>
        <w:shd w:val="clear" w:color="auto" w:fill="E8EEE8" w:themeFill="accent4" w:themeFillTint="33"/>
      </w:tcPr>
    </w:tblStylePr>
  </w:style>
  <w:style w:type="table" w:styleId="135">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F1F5F8" w:themeFill="accent5" w:themeFillTint="19"/>
    </w:tcPr>
    <w:tblStylePr w:type="firstRow">
      <w:rPr>
        <w:b/>
        <w:bCs/>
        <w:color w:val="FFFFFF" w:themeColor="background1"/>
      </w:rPr>
      <w:tblPr/>
      <w:tcPr>
        <w:tcBorders>
          <w:bottom w:val="single" w:sz="12" w:space="0" w:color="FFFFFF" w:themeColor="background1"/>
        </w:tcBorders>
        <w:shd w:val="clear" w:color="auto" w:fill="D44861" w:themeFill="accent6" w:themeFillShade="CC"/>
      </w:tcPr>
    </w:tblStylePr>
    <w:tblStylePr w:type="lastRow">
      <w:rPr>
        <w:b/>
        <w:bCs/>
        <w:color w:val="D44861"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DE7EE" w:themeFill="accent5" w:themeFillTint="3F"/>
      </w:tcPr>
    </w:tblStylePr>
    <w:tblStylePr w:type="band1Horz">
      <w:tblPr/>
      <w:tcPr>
        <w:shd w:val="clear" w:color="auto" w:fill="E3ECF1" w:themeFill="accent5" w:themeFillTint="33"/>
      </w:tcPr>
    </w:tblStylePr>
  </w:style>
  <w:style w:type="table" w:styleId="136">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CF2F4" w:themeFill="accent6" w:themeFillTint="19"/>
    </w:tcPr>
    <w:tblStylePr w:type="firstRow">
      <w:rPr>
        <w:b/>
        <w:bCs/>
        <w:color w:val="FFFFFF" w:themeColor="background1"/>
      </w:rPr>
      <w:tblPr/>
      <w:tcPr>
        <w:tcBorders>
          <w:bottom w:val="single" w:sz="12" w:space="0" w:color="FFFFFF" w:themeColor="background1"/>
        </w:tcBorders>
        <w:shd w:val="clear" w:color="auto" w:fill="5185A3" w:themeFill="accent5" w:themeFillShade="CC"/>
      </w:tcPr>
    </w:tblStylePr>
    <w:tblStylePr w:type="lastRow">
      <w:rPr>
        <w:b/>
        <w:bCs/>
        <w:color w:val="5185A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7E0E4" w:themeFill="accent6" w:themeFillTint="3F"/>
      </w:tcPr>
    </w:tblStylePr>
    <w:tblStylePr w:type="band1Horz">
      <w:tblPr/>
      <w:tcPr>
        <w:shd w:val="clear" w:color="auto" w:fill="F9E6E9" w:themeFill="accent6" w:themeFillTint="33"/>
      </w:tcPr>
    </w:tblStylePr>
  </w:style>
  <w:style w:type="table" w:styleId="140">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41">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8E8E6" w:themeFill="accent1" w:themeFillTint="33"/>
    </w:tcPr>
    <w:tblStylePr w:type="firstRow">
      <w:rPr>
        <w:b/>
        <w:bCs/>
      </w:rPr>
      <w:tblPr/>
      <w:tcPr>
        <w:shd w:val="clear" w:color="auto" w:fill="D1D1CE" w:themeFill="accent1" w:themeFillTint="66"/>
      </w:tcPr>
    </w:tblStylePr>
    <w:tblStylePr w:type="lastRow">
      <w:rPr>
        <w:b/>
        <w:bCs/>
        <w:color w:val="000000" w:themeColor="text1"/>
      </w:rPr>
      <w:tblPr/>
      <w:tcPr>
        <w:shd w:val="clear" w:color="auto" w:fill="D1D1CE" w:themeFill="accent1" w:themeFillTint="66"/>
      </w:tcPr>
    </w:tblStylePr>
    <w:tblStylePr w:type="firstCol">
      <w:rPr>
        <w:color w:val="FFFFFF" w:themeColor="background1"/>
      </w:rPr>
      <w:tblPr/>
      <w:tcPr>
        <w:shd w:val="clear" w:color="auto" w:fill="686963" w:themeFill="accent1" w:themeFillShade="BF"/>
      </w:tcPr>
    </w:tblStylePr>
    <w:tblStylePr w:type="lastCol">
      <w:rPr>
        <w:color w:val="FFFFFF" w:themeColor="background1"/>
      </w:rPr>
      <w:tblPr/>
      <w:tcPr>
        <w:shd w:val="clear" w:color="auto" w:fill="686963" w:themeFill="accent1" w:themeFillShade="BF"/>
      </w:tcPr>
    </w:tblStylePr>
    <w:tblStylePr w:type="band1Vert">
      <w:tblPr/>
      <w:tcPr>
        <w:shd w:val="clear" w:color="auto" w:fill="C5C6C2" w:themeFill="accent1" w:themeFillTint="7F"/>
      </w:tcPr>
    </w:tblStylePr>
    <w:tblStylePr w:type="band1Horz">
      <w:tblPr/>
      <w:tcPr>
        <w:shd w:val="clear" w:color="auto" w:fill="C5C6C2" w:themeFill="accent1" w:themeFillTint="7F"/>
      </w:tcPr>
    </w:tblStylePr>
  </w:style>
  <w:style w:type="table" w:styleId="142">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F2E1" w:themeFill="accent2" w:themeFillTint="33"/>
    </w:tcPr>
    <w:tblStylePr w:type="firstRow">
      <w:rPr>
        <w:b/>
        <w:bCs/>
      </w:rPr>
      <w:tblPr/>
      <w:tcPr>
        <w:shd w:val="clear" w:color="auto" w:fill="F5E5C3" w:themeFill="accent2" w:themeFillTint="66"/>
      </w:tcPr>
    </w:tblStylePr>
    <w:tblStylePr w:type="lastRow">
      <w:rPr>
        <w:b/>
        <w:bCs/>
        <w:color w:val="000000" w:themeColor="text1"/>
      </w:rPr>
      <w:tblPr/>
      <w:tcPr>
        <w:shd w:val="clear" w:color="auto" w:fill="F5E5C3" w:themeFill="accent2" w:themeFillTint="66"/>
      </w:tcPr>
    </w:tblStylePr>
    <w:tblStylePr w:type="firstCol">
      <w:rPr>
        <w:color w:val="FFFFFF" w:themeColor="background1"/>
      </w:rPr>
      <w:tblPr/>
      <w:tcPr>
        <w:shd w:val="clear" w:color="auto" w:fill="D6A024" w:themeFill="accent2" w:themeFillShade="BF"/>
      </w:tcPr>
    </w:tblStylePr>
    <w:tblStylePr w:type="lastCol">
      <w:rPr>
        <w:color w:val="FFFFFF" w:themeColor="background1"/>
      </w:rPr>
      <w:tblPr/>
      <w:tcPr>
        <w:shd w:val="clear" w:color="auto" w:fill="D6A024" w:themeFill="accent2" w:themeFillShade="BF"/>
      </w:tcPr>
    </w:tblStylePr>
    <w:tblStylePr w:type="band1Vert">
      <w:tblPr/>
      <w:tcPr>
        <w:shd w:val="clear" w:color="auto" w:fill="F2DFB4" w:themeFill="accent2" w:themeFillTint="7F"/>
      </w:tcPr>
    </w:tblStylePr>
    <w:tblStylePr w:type="band1Horz">
      <w:tblPr/>
      <w:tcPr>
        <w:shd w:val="clear" w:color="auto" w:fill="F2DFB4" w:themeFill="accent2" w:themeFillTint="7F"/>
      </w:tcPr>
    </w:tblStylePr>
  </w:style>
  <w:style w:type="table" w:styleId="143">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8E4DE" w:themeFill="accent3" w:themeFillTint="33"/>
    </w:tcPr>
    <w:tblStylePr w:type="firstRow">
      <w:rPr>
        <w:b/>
        <w:bCs/>
      </w:rPr>
      <w:tblPr/>
      <w:tcPr>
        <w:shd w:val="clear" w:color="auto" w:fill="D1CABE" w:themeFill="accent3" w:themeFillTint="66"/>
      </w:tcPr>
    </w:tblStylePr>
    <w:tblStylePr w:type="lastRow">
      <w:rPr>
        <w:b/>
        <w:bCs/>
        <w:color w:val="000000" w:themeColor="text1"/>
      </w:rPr>
      <w:tblPr/>
      <w:tcPr>
        <w:shd w:val="clear" w:color="auto" w:fill="D1CABE" w:themeFill="accent3" w:themeFillTint="66"/>
      </w:tcPr>
    </w:tblStylePr>
    <w:tblStylePr w:type="firstCol">
      <w:rPr>
        <w:color w:val="FFFFFF" w:themeColor="background1"/>
      </w:rPr>
      <w:tblPr/>
      <w:tcPr>
        <w:shd w:val="clear" w:color="auto" w:fill="665B48" w:themeFill="accent3" w:themeFillShade="BF"/>
      </w:tcPr>
    </w:tblStylePr>
    <w:tblStylePr w:type="lastCol">
      <w:rPr>
        <w:color w:val="FFFFFF" w:themeColor="background1"/>
      </w:rPr>
      <w:tblPr/>
      <w:tcPr>
        <w:shd w:val="clear" w:color="auto" w:fill="665B48" w:themeFill="accent3" w:themeFillShade="BF"/>
      </w:tcPr>
    </w:tblStylePr>
    <w:tblStylePr w:type="band1Vert">
      <w:tblPr/>
      <w:tcPr>
        <w:shd w:val="clear" w:color="auto" w:fill="C6BDAE" w:themeFill="accent3" w:themeFillTint="7F"/>
      </w:tcPr>
    </w:tblStylePr>
    <w:tblStylePr w:type="band1Horz">
      <w:tblPr/>
      <w:tcPr>
        <w:shd w:val="clear" w:color="auto" w:fill="C6BDAE" w:themeFill="accent3" w:themeFillTint="7F"/>
      </w:tcPr>
    </w:tblStylePr>
  </w:style>
  <w:style w:type="table" w:styleId="144">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8EEE8" w:themeFill="accent4" w:themeFillTint="33"/>
    </w:tcPr>
    <w:tblStylePr w:type="firstRow">
      <w:rPr>
        <w:b/>
        <w:bCs/>
      </w:rPr>
      <w:tblPr/>
      <w:tcPr>
        <w:shd w:val="clear" w:color="auto" w:fill="D1DDD1" w:themeFill="accent4" w:themeFillTint="66"/>
      </w:tcPr>
    </w:tblStylePr>
    <w:tblStylePr w:type="lastRow">
      <w:rPr>
        <w:b/>
        <w:bCs/>
        <w:color w:val="000000" w:themeColor="text1"/>
      </w:rPr>
      <w:tblPr/>
      <w:tcPr>
        <w:shd w:val="clear" w:color="auto" w:fill="D1DDD1" w:themeFill="accent4" w:themeFillTint="66"/>
      </w:tcPr>
    </w:tblStylePr>
    <w:tblStylePr w:type="firstCol">
      <w:rPr>
        <w:color w:val="FFFFFF" w:themeColor="background1"/>
      </w:rPr>
      <w:tblPr/>
      <w:tcPr>
        <w:shd w:val="clear" w:color="auto" w:fill="638664" w:themeFill="accent4" w:themeFillShade="BF"/>
      </w:tcPr>
    </w:tblStylePr>
    <w:tblStylePr w:type="lastCol">
      <w:rPr>
        <w:color w:val="FFFFFF" w:themeColor="background1"/>
      </w:rPr>
      <w:tblPr/>
      <w:tcPr>
        <w:shd w:val="clear" w:color="auto" w:fill="638664" w:themeFill="accent4" w:themeFillShade="BF"/>
      </w:tcPr>
    </w:tblStylePr>
    <w:tblStylePr w:type="band1Vert">
      <w:tblPr/>
      <w:tcPr>
        <w:shd w:val="clear" w:color="auto" w:fill="C6D5C6" w:themeFill="accent4" w:themeFillTint="7F"/>
      </w:tcPr>
    </w:tblStylePr>
    <w:tblStylePr w:type="band1Horz">
      <w:tblPr/>
      <w:tcPr>
        <w:shd w:val="clear" w:color="auto" w:fill="C6D5C6" w:themeFill="accent4" w:themeFillTint="7F"/>
      </w:tcPr>
    </w:tblStylePr>
  </w:style>
  <w:style w:type="table" w:styleId="14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3ECF1" w:themeFill="accent5" w:themeFillTint="33"/>
    </w:tcPr>
    <w:tblStylePr w:type="firstRow">
      <w:rPr>
        <w:b/>
        <w:bCs/>
      </w:rPr>
      <w:tblPr/>
      <w:tcPr>
        <w:shd w:val="clear" w:color="auto" w:fill="C8D9E3" w:themeFill="accent5" w:themeFillTint="66"/>
      </w:tcPr>
    </w:tblStylePr>
    <w:tblStylePr w:type="lastRow">
      <w:rPr>
        <w:b/>
        <w:bCs/>
        <w:color w:val="000000" w:themeColor="text1"/>
      </w:rPr>
      <w:tblPr/>
      <w:tcPr>
        <w:shd w:val="clear" w:color="auto" w:fill="C8D9E3" w:themeFill="accent5" w:themeFillTint="66"/>
      </w:tcPr>
    </w:tblStylePr>
    <w:tblStylePr w:type="firstCol">
      <w:rPr>
        <w:color w:val="FFFFFF" w:themeColor="background1"/>
      </w:rPr>
      <w:tblPr/>
      <w:tcPr>
        <w:shd w:val="clear" w:color="auto" w:fill="4C7C98" w:themeFill="accent5" w:themeFillShade="BF"/>
      </w:tcPr>
    </w:tblStylePr>
    <w:tblStylePr w:type="lastCol">
      <w:rPr>
        <w:color w:val="FFFFFF" w:themeColor="background1"/>
      </w:rPr>
      <w:tblPr/>
      <w:tcPr>
        <w:shd w:val="clear" w:color="auto" w:fill="4C7C98" w:themeFill="accent5" w:themeFillShade="BF"/>
      </w:tcPr>
    </w:tblStylePr>
    <w:tblStylePr w:type="band1Vert">
      <w:tblPr/>
      <w:tcPr>
        <w:shd w:val="clear" w:color="auto" w:fill="BBD0DD" w:themeFill="accent5" w:themeFillTint="7F"/>
      </w:tcPr>
    </w:tblStylePr>
    <w:tblStylePr w:type="band1Horz">
      <w:tblPr/>
      <w:tcPr>
        <w:shd w:val="clear" w:color="auto" w:fill="BBD0DD" w:themeFill="accent5" w:themeFillTint="7F"/>
      </w:tcPr>
    </w:tblStylePr>
  </w:style>
  <w:style w:type="table" w:styleId="146">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9E6E9" w:themeFill="accent6" w:themeFillTint="33"/>
    </w:tcPr>
    <w:tblStylePr w:type="firstRow">
      <w:rPr>
        <w:b/>
        <w:bCs/>
      </w:rPr>
      <w:tblPr/>
      <w:tcPr>
        <w:shd w:val="clear" w:color="auto" w:fill="F3CDD3" w:themeFill="accent6" w:themeFillTint="66"/>
      </w:tcPr>
    </w:tblStylePr>
    <w:tblStylePr w:type="lastRow">
      <w:rPr>
        <w:b/>
        <w:bCs/>
        <w:color w:val="000000" w:themeColor="text1"/>
      </w:rPr>
      <w:tblPr/>
      <w:tcPr>
        <w:shd w:val="clear" w:color="auto" w:fill="F3CDD3" w:themeFill="accent6" w:themeFillTint="66"/>
      </w:tcPr>
    </w:tblStylePr>
    <w:tblStylePr w:type="firstCol">
      <w:rPr>
        <w:color w:val="FFFFFF" w:themeColor="background1"/>
      </w:rPr>
      <w:tblPr/>
      <w:tcPr>
        <w:shd w:val="clear" w:color="auto" w:fill="D13A54" w:themeFill="accent6" w:themeFillShade="BF"/>
      </w:tcPr>
    </w:tblStylePr>
    <w:tblStylePr w:type="lastCol">
      <w:rPr>
        <w:color w:val="FFFFFF" w:themeColor="background1"/>
      </w:rPr>
      <w:tblPr/>
      <w:tcPr>
        <w:shd w:val="clear" w:color="auto" w:fill="D13A54" w:themeFill="accent6" w:themeFillShade="BF"/>
      </w:tcPr>
    </w:tblStylePr>
    <w:tblStylePr w:type="band1Vert">
      <w:tblPr/>
      <w:tcPr>
        <w:shd w:val="clear" w:color="auto" w:fill="F0C1C9" w:themeFill="accent6" w:themeFillTint="7F"/>
      </w:tcPr>
    </w:tblStylePr>
    <w:tblStylePr w:type="band1Horz">
      <w:tblPr/>
      <w:tcPr>
        <w:shd w:val="clear" w:color="auto" w:fill="F0C1C9"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トリミング">
  <a:themeElements>
    <a:clrScheme name="トリミング">
      <a:dk1>
        <a:sysClr val="windowText" lastClr="000000"/>
      </a:dk1>
      <a:lt1>
        <a:sysClr val="window" lastClr="FFFFFF"/>
      </a:lt1>
      <a:dk2>
        <a:srgbClr val="191B0E"/>
      </a:dk2>
      <a:lt2>
        <a:srgbClr val="EFEDE3"/>
      </a:lt2>
      <a:accent1>
        <a:srgbClr val="8C8D86"/>
      </a:accent1>
      <a:accent2>
        <a:srgbClr val="E6C069"/>
      </a:accent2>
      <a:accent3>
        <a:srgbClr val="897B61"/>
      </a:accent3>
      <a:accent4>
        <a:srgbClr val="8DAB8E"/>
      </a:accent4>
      <a:accent5>
        <a:srgbClr val="77A2BB"/>
      </a:accent5>
      <a:accent6>
        <a:srgbClr val="E28394"/>
      </a:accent6>
      <a:hlink>
        <a:srgbClr val="77A2BB"/>
      </a:hlink>
      <a:folHlink>
        <a:srgbClr val="957A99"/>
      </a:folHlink>
    </a:clrScheme>
    <a:fontScheme name="トリミング">
      <a:majorFont>
        <a:latin typeface="Franklin Gothic Book" panose="020B0503020102020204"/>
        <a:ea typeface=""/>
        <a:cs typeface=""/>
        <a:font script="Jpan" typeface="メイリオ"/>
        <a:font script="Hang" typeface="돋움"/>
        <a:font script="Hans" typeface="华文楷体"/>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Franklin Gothic Book" panose="020B0503020102020204"/>
        <a:ea typeface=""/>
        <a:cs typeface=""/>
        <a:font script="Jpan" typeface="メイリオ"/>
        <a:font script="Hang" typeface="돋움"/>
        <a:font script="Hans" typeface="华文楷体"/>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トリミング">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660</Words>
  <Characters>3763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4415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中野教室 ネスコム</cp:lastModifiedBy>
  <cp:revision>4</cp:revision>
  <dcterms:created xsi:type="dcterms:W3CDTF">2013-12-23T23:15:00Z</dcterms:created>
  <dcterms:modified xsi:type="dcterms:W3CDTF">2026-09-13T22:18:00Z</dcterms:modified>
  <cp:category/>
</cp:coreProperties>
</file>